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9F2" w:rsidP="00AF19F2" w:rsidRDefault="00AF19F2" w14:paraId="4E92CF35" w14:textId="77777777">
      <w:bookmarkStart w:name="_Hlk532297818" w:id="0"/>
    </w:p>
    <w:p w:rsidR="00AF19F2" w:rsidP="00AF19F2" w:rsidRDefault="00AF19F2" w14:paraId="71240462" w14:textId="7777777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44"/>
          <w:szCs w:val="44"/>
        </w:rPr>
      </w:pPr>
      <w:r w:rsidRPr="0F6FDB57" w:rsidR="0F6FDB57">
        <w:rPr>
          <w:rFonts w:ascii="Arial" w:hAnsi="Arial" w:cs="Arial"/>
          <w:b w:val="1"/>
          <w:bCs w:val="1"/>
          <w:sz w:val="44"/>
          <w:szCs w:val="44"/>
        </w:rPr>
        <w:t>STARFSLEYFISSKILYRÐI FYRIR</w:t>
      </w:r>
    </w:p>
    <w:p w:rsidR="0F6FDB57" w:rsidP="0F6FDB57" w:rsidRDefault="0F6FDB57" w14:paraId="56E90C46" w14:textId="6089B534">
      <w:pPr>
        <w:pStyle w:val="Normal"/>
        <w:spacing w:after="0"/>
        <w:jc w:val="center"/>
        <w:rPr>
          <w:rFonts w:ascii="Arial" w:hAnsi="Arial" w:cs="Arial"/>
          <w:b w:val="1"/>
          <w:bCs w:val="1"/>
          <w:sz w:val="44"/>
          <w:szCs w:val="44"/>
        </w:rPr>
      </w:pPr>
      <w:r w:rsidRPr="0F6FDB57" w:rsidR="0F6FDB57">
        <w:rPr>
          <w:rFonts w:ascii="Arial" w:hAnsi="Arial" w:cs="Arial"/>
          <w:b w:val="1"/>
          <w:bCs w:val="1"/>
          <w:sz w:val="44"/>
          <w:szCs w:val="44"/>
        </w:rPr>
        <w:t xml:space="preserve">Mjólkursamsöluna </w:t>
      </w:r>
      <w:proofErr w:type="spellStart"/>
      <w:r w:rsidRPr="0F6FDB57" w:rsidR="0F6FDB57">
        <w:rPr>
          <w:rFonts w:ascii="Arial" w:hAnsi="Arial" w:cs="Arial"/>
          <w:b w:val="1"/>
          <w:bCs w:val="1"/>
          <w:sz w:val="44"/>
          <w:szCs w:val="44"/>
        </w:rPr>
        <w:t>ehf</w:t>
      </w:r>
      <w:proofErr w:type="spellEnd"/>
      <w:r w:rsidRPr="0F6FDB57" w:rsidR="0F6FDB57">
        <w:rPr>
          <w:rFonts w:ascii="Arial" w:hAnsi="Arial" w:cs="Arial"/>
          <w:b w:val="1"/>
          <w:bCs w:val="1"/>
          <w:sz w:val="44"/>
          <w:szCs w:val="44"/>
        </w:rPr>
        <w:t>, Blönduósi</w:t>
      </w:r>
    </w:p>
    <w:p w:rsidRPr="00AF19F2" w:rsidR="00AF19F2" w:rsidP="0F6FDB57" w:rsidRDefault="78C33843" w14:paraId="0DC92588" w14:noSpellErr="1" w14:textId="0CD2819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 w:val="1"/>
          <w:bCs w:val="1"/>
          <w:sz w:val="44"/>
          <w:szCs w:val="44"/>
        </w:rPr>
      </w:pPr>
      <w:r w:rsidRPr="0F6FDB57" w:rsidR="0F6FDB57">
        <w:rPr>
          <w:rFonts w:ascii="Arial" w:hAnsi="Arial" w:cs="Arial"/>
          <w:b w:val="1"/>
          <w:bCs w:val="1"/>
          <w:sz w:val="44"/>
          <w:szCs w:val="44"/>
        </w:rPr>
        <w:t>Viðgerða-, þvotta- og geymsluaðstaða</w:t>
      </w:r>
    </w:p>
    <w:p w:rsidR="00AF19F2" w:rsidP="00AF19F2" w:rsidRDefault="00AF19F2" w14:paraId="78B184AE" w14:textId="7777777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F19F2" w:rsidP="00AF19F2" w:rsidRDefault="00AF19F2" w14:paraId="4D3C02D8" w14:textId="77777777">
      <w:pPr>
        <w:keepLines/>
        <w:widowControl w:val="0"/>
        <w:overflowPunct w:val="0"/>
        <w:autoSpaceDE w:val="0"/>
        <w:autoSpaceDN w:val="0"/>
        <w:adjustRightInd w:val="0"/>
        <w:spacing w:after="0"/>
        <w:ind w:left="1134" w:right="1021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</w:rPr>
        <w:t>Samræmd starfsleyfisskilyrði vegna mengunarvarna, sbr. 8. gr. reglugerðar nr. 550/2018 um losun frá atvinnurekstri og mengunarvarnareftirlit, með síðari breytingum</w:t>
      </w:r>
    </w:p>
    <w:p w:rsidR="00AF19F2" w:rsidP="00AF19F2" w:rsidRDefault="00AF19F2" w14:paraId="1245E739" w14:textId="7777777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F19F2" w:rsidP="00AF19F2" w:rsidRDefault="00AF19F2" w14:paraId="1EC42583" w14:textId="7777777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F19F2" w:rsidP="00AF19F2" w:rsidRDefault="00AF19F2" w14:paraId="65DFE815" w14:textId="77777777">
      <w:pPr>
        <w:widowControl w:val="0"/>
        <w:numPr>
          <w:ilvl w:val="0"/>
          <w:numId w:val="2"/>
        </w:numPr>
        <w:tabs>
          <w:tab w:val="left" w:pos="703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84CA"/>
          <w:sz w:val="27"/>
          <w:szCs w:val="27"/>
        </w:rPr>
      </w:pPr>
      <w:r>
        <w:rPr>
          <w:rFonts w:ascii="Arial" w:hAnsi="Arial" w:cs="Arial"/>
          <w:b/>
          <w:bCs/>
          <w:color w:val="0084CA"/>
          <w:sz w:val="27"/>
          <w:szCs w:val="27"/>
        </w:rPr>
        <w:t>ALMENN ÁKVÆÐI OG GILDISSVIÐ</w:t>
      </w:r>
    </w:p>
    <w:tbl>
      <w:tblPr>
        <w:tblStyle w:val="TableGrid"/>
        <w:tblW w:w="93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V w:val="none" w:color="auto" w:sz="0" w:space="0"/>
        </w:tblBorders>
        <w:tblLayout w:type="fixed"/>
        <w:tblLook w:val="06A0" w:firstRow="1" w:lastRow="0" w:firstColumn="1" w:lastColumn="0" w:noHBand="1" w:noVBand="1"/>
      </w:tblPr>
      <w:tblGrid>
        <w:gridCol w:w="7479"/>
        <w:gridCol w:w="993"/>
        <w:gridCol w:w="828"/>
      </w:tblGrid>
      <w:tr w:rsidR="00AF19F2" w:rsidTr="0F6FDB57" w14:paraId="7893CB19" w14:textId="77777777">
        <w:trPr>
          <w:cantSplit/>
        </w:trPr>
        <w:tc>
          <w:tcPr>
            <w:tcW w:w="7479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="00AF19F2" w:rsidP="00977391" w:rsidRDefault="00AF19F2" w14:paraId="59D75122" w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hideMark/>
          </w:tcPr>
          <w:p w:rsidR="00AF19F2" w:rsidP="00977391" w:rsidRDefault="00AF19F2" w14:paraId="34506795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Rgl.nr.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hideMark/>
          </w:tcPr>
          <w:p w:rsidR="00AF19F2" w:rsidP="00977391" w:rsidRDefault="00AF19F2" w14:paraId="0BA29DFE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Uppfyllt</w:t>
            </w:r>
          </w:p>
        </w:tc>
      </w:tr>
      <w:tr w:rsidR="00AF19F2" w:rsidTr="0F6FDB57" w14:paraId="6E8D3554" w14:textId="77777777">
        <w:trPr>
          <w:cantSplit/>
        </w:trPr>
        <w:tc>
          <w:tcPr>
            <w:tcW w:w="7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AF19F2" w:rsidP="0F6FDB57" w:rsidRDefault="00AF19F2" w14:paraId="58E37644" w14:noSpellErr="1" w14:textId="1A724ECD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ind w:left="704" w:hanging="7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tarfsleyfisskilyrði þessi gilda um rekstur </w:t>
            </w: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viðgerðar-, þvotta- og geymsluaðstöðu mjólkurflutningabifreiða og tengdra starfsemi</w:t>
            </w:r>
            <w:r w:rsidR="00CF27A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F879F5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879F5">
              <w:rPr>
                <w:rFonts w:ascii="Times New Roman" w:hAnsi="Times New Roman"/>
                <w:sz w:val="24"/>
                <w:szCs w:val="24"/>
              </w:rPr>
              <w:t>Eintak af starfsleyfi skal ávallt tiltækt á vinnustað.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D5C4E" w:rsidP="000D5C4E" w:rsidRDefault="000D5C4E" w14:paraId="638AC2D9" w14:textId="777777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550/2018</w:t>
            </w:r>
          </w:p>
          <w:p w:rsidR="00AF19F2" w:rsidP="000D5C4E" w:rsidRDefault="00BB7D62" w14:paraId="293CF608" w14:textId="684A32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0D5C4E">
              <w:rPr>
                <w:rFonts w:ascii="Times New Roman" w:hAnsi="Times New Roman"/>
                <w:sz w:val="16"/>
                <w:szCs w:val="16"/>
              </w:rPr>
              <w:t>. gr.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19F2" w:rsidP="00977391" w:rsidRDefault="00AF19F2" w14:paraId="22B756E4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9F2" w:rsidTr="0F6FDB57" w14:paraId="1032DF74" w14:textId="77777777">
        <w:trPr>
          <w:cantSplit/>
        </w:trPr>
        <w:tc>
          <w:tcPr>
            <w:tcW w:w="7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AF19F2" w:rsidP="00977391" w:rsidRDefault="00AF19F2" w14:paraId="3A43C2D0" w14:textId="77777777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ind w:left="704" w:right="40" w:hanging="704"/>
              <w:jc w:val="both"/>
              <w:rPr>
                <w:rStyle w:val="normaltextrun"/>
              </w:rPr>
            </w:pP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Starfsleyfisskilyrðin </w:t>
            </w:r>
            <w:r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ná</w:t>
            </w: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til</w:t>
            </w: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ofangreindrar</w:t>
            </w: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starfsemi</w:t>
            </w: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enda</w:t>
            </w: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sé</w:t>
            </w: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hún</w:t>
            </w: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í </w:t>
            </w:r>
          </w:p>
          <w:p w:rsidR="00AF19F2" w:rsidP="00977391" w:rsidRDefault="00AF19F2" w14:paraId="54958399" w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704" w:right="40"/>
              <w:jc w:val="both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samræmi</w:t>
            </w: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við</w:t>
            </w: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samþykkta</w:t>
            </w: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notkun</w:t>
            </w: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fasteignar</w:t>
            </w: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og</w:t>
            </w: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gildandi</w:t>
            </w: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skipulag</w:t>
            </w: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 </w:t>
            </w:r>
          </w:p>
          <w:p w:rsidR="00AF19F2" w:rsidP="00977391" w:rsidRDefault="00AF19F2" w14:paraId="06E65CDA" w14:textId="18502E2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704" w:right="40"/>
              <w:jc w:val="both"/>
            </w:pPr>
            <w:r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Heilbrigðisnefnd</w:t>
            </w: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setur</w:t>
            </w: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ítarlegri</w:t>
            </w: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skilyrði</w:t>
            </w: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ef</w:t>
            </w: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BF0E4D">
              <w:rPr>
                <w:rStyle w:val="spellingerror"/>
              </w:rPr>
              <w:t>á</w:t>
            </w:r>
            <w:r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stæður</w:t>
            </w: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krefja</w:t>
            </w: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D5C4E" w:rsidP="000D5C4E" w:rsidRDefault="000D5C4E" w14:paraId="7225AEB0" w14:textId="777777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550/2018</w:t>
            </w:r>
          </w:p>
          <w:p w:rsidR="00AF19F2" w:rsidP="000D5C4E" w:rsidRDefault="000D5C4E" w14:paraId="4E84C99F" w14:textId="2AAB82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 gr.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19F2" w:rsidP="00977391" w:rsidRDefault="00AF19F2" w14:paraId="5737BBF7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19F2" w:rsidTr="0F6FDB57" w14:paraId="5BB010E1" w14:textId="77777777">
        <w:trPr>
          <w:cantSplit/>
        </w:trPr>
        <w:tc>
          <w:tcPr>
            <w:tcW w:w="7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8D317D" w:rsidR="00AF19F2" w:rsidP="0F6FDB57" w:rsidRDefault="00AF19F2" w14:paraId="0AB32E20" w14:textId="6C4B704E" w14:noSpellErr="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ind w:left="704" w:right="260" w:hanging="7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Ef </w:t>
            </w:r>
            <w:r w:rsidR="00256BD4"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rekstraraðili</w:t>
            </w: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er</w:t>
            </w: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með</w:t>
            </w: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annan</w:t>
            </w: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starfsleyfisskyldan</w:t>
            </w: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rekstur,</w:t>
            </w:r>
            <w:r w:rsidRPr="008D317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D317D"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gilda</w:t>
            </w: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um</w:t>
            </w:r>
            <w:r w:rsidRPr="008D317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D317D"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hann</w:t>
            </w:r>
            <w:r w:rsidRPr="008D317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D317D"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viðeigandi</w:t>
            </w:r>
            <w:r w:rsidRPr="008D317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D317D"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starfsleyfisskilyrði</w:t>
            </w:r>
            <w:r w:rsidRPr="008D317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D317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D5C4E" w:rsidP="000D5C4E" w:rsidRDefault="000D5C4E" w14:paraId="4C9C572D" w14:textId="777777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550/2018</w:t>
            </w:r>
          </w:p>
          <w:p w:rsidR="00AF19F2" w:rsidP="000D5C4E" w:rsidRDefault="000D5C4E" w14:paraId="16FD31F5" w14:textId="24C938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 gr.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19F2" w:rsidP="00977391" w:rsidRDefault="00AF19F2" w14:paraId="0A723D8D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19F2" w:rsidTr="0F6FDB57" w14:paraId="42CCD14C" w14:textId="77777777">
        <w:trPr>
          <w:cantSplit/>
        </w:trPr>
        <w:tc>
          <w:tcPr>
            <w:tcW w:w="7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F19F2" w:rsidP="00977391" w:rsidRDefault="00AF19F2" w14:paraId="0C846C98" w14:textId="21C3F19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ind w:left="704" w:right="260" w:hanging="704"/>
              <w:jc w:val="both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Rekstraraðili skal uppfylla gildandi lög og reglugerðir á starfsviði sínu. Við reksturinn skal leitast við að draga úr álagi á u</w:t>
            </w:r>
            <w:r w:rsidR="00966BF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mhverfið og beita bestu aðgengilegu</w:t>
            </w: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tækni til að ná þeim markmiðum. Orka skal vera vel nýtt.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19F2" w:rsidP="00977391" w:rsidRDefault="001F73C6" w14:paraId="4F46C96D" w14:textId="44EB1F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550/2018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19F2" w:rsidP="00977391" w:rsidRDefault="00AF19F2" w14:paraId="69AA3C01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19F2" w:rsidTr="0F6FDB57" w14:paraId="52E9263E" w14:textId="77777777">
        <w:trPr>
          <w:cantSplit/>
        </w:trPr>
        <w:tc>
          <w:tcPr>
            <w:tcW w:w="7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D317D" w:rsidR="00AF19F2" w:rsidP="00977391" w:rsidRDefault="00AF19F2" w14:paraId="46862FC5" w14:textId="2C4CD062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ind w:left="704" w:right="260" w:hanging="704"/>
              <w:jc w:val="both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Rekstraraðili skal veita heilbrigðisnefnd upplýsingar um fyrirhugaðar breytingar á rekstri með góðum fyrirvara áður en ráðist er í þær. Heilbrigðisnefnd metur innan fjögurra vikna frá móttöku upplýsinganna hvort nauðsynlegt sé að gefa út nýtt starfsleyfi.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D5C4E" w:rsidP="000D5C4E" w:rsidRDefault="000D5C4E" w14:paraId="7BC81B16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550/2018</w:t>
            </w:r>
          </w:p>
          <w:p w:rsidR="00AF19F2" w:rsidP="000D5C4E" w:rsidRDefault="000D5C4E" w14:paraId="24E36645" w14:textId="46C408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 gr.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19F2" w:rsidP="00977391" w:rsidRDefault="00AF19F2" w14:paraId="42D72667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19F2" w:rsidTr="0F6FDB57" w14:paraId="6CFB3A64" w14:textId="77777777">
        <w:trPr>
          <w:cantSplit/>
        </w:trPr>
        <w:tc>
          <w:tcPr>
            <w:tcW w:w="7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F19F2" w:rsidP="00977391" w:rsidRDefault="00AF19F2" w14:paraId="556CF6C8" w14:textId="22206AE2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ind w:left="704" w:right="260" w:hanging="704"/>
              <w:jc w:val="both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Tilkynna </w:t>
            </w:r>
            <w:r w:rsidRPr="008D317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skal heilbrigðis</w:t>
            </w:r>
            <w:r w:rsidR="00256BD4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nefnd ef starfsemi rekstraraðila</w:t>
            </w:r>
            <w:r w:rsidRPr="008D317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er </w:t>
            </w: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lögð</w:t>
            </w:r>
          </w:p>
          <w:p w:rsidRPr="008D317D" w:rsidR="00AF19F2" w:rsidP="00977391" w:rsidRDefault="00AF19F2" w14:paraId="504443D3" w14:textId="148E4AC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704" w:right="260"/>
              <w:jc w:val="both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317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niður</w:t>
            </w: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D317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Leggist hún niður skal fjarlægja allan rekstrarúrgang og</w:t>
            </w: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Pr="008D317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spilliefni og skila til viðeigandi móttökustöðva fyrir úrgang</w:t>
            </w: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D317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</w:t>
            </w:r>
            <w:r w:rsidR="00704D86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G</w:t>
            </w:r>
            <w:r w:rsidRPr="008D317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anga </w:t>
            </w:r>
            <w:r w:rsidR="00704D86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skal </w:t>
            </w:r>
            <w:r w:rsidRPr="008D317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frá mannvirkjum þannig að </w:t>
            </w:r>
            <w:r w:rsidR="00AB606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ekki</w:t>
            </w:r>
            <w:r w:rsidR="00704D86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B606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staf</w:t>
            </w:r>
            <w:r w:rsidR="00704D86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 hætta af</w:t>
            </w:r>
            <w:r w:rsidRPr="008D317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19F2" w:rsidP="00977391" w:rsidRDefault="001F73C6" w14:paraId="65EAE871" w14:textId="2F62B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550/2018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19F2" w:rsidP="00977391" w:rsidRDefault="00AF19F2" w14:paraId="7FE41B60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19F2" w:rsidTr="0F6FDB57" w14:paraId="2BAD893A" w14:textId="77777777">
        <w:trPr>
          <w:cantSplit/>
          <w:trHeight w:val="444"/>
        </w:trPr>
        <w:tc>
          <w:tcPr>
            <w:tcW w:w="7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7369F" w:rsidR="00AF19F2" w:rsidP="00977391" w:rsidRDefault="00AF19F2" w14:paraId="7CFC0CBB" w14:textId="5E348FBD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ind w:left="704" w:right="260" w:hanging="704"/>
              <w:jc w:val="both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Endurskoða skal starfsleyfið í samræmi við ákvæði reglugerð. 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19F2" w:rsidP="00977391" w:rsidRDefault="000D5C4E" w14:paraId="6C814C41" w14:textId="262A84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550/2018  14. gr.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19F2" w:rsidP="00977391" w:rsidRDefault="00AF19F2" w14:paraId="3757503A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19F2" w:rsidTr="0F6FDB57" w14:paraId="2FBCFAD7" w14:textId="77777777">
        <w:trPr>
          <w:cantSplit/>
        </w:trPr>
        <w:tc>
          <w:tcPr>
            <w:tcW w:w="7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F19F2" w:rsidP="0F6FDB57" w:rsidRDefault="00AF19F2" w14:paraId="3B764CD6" w14:textId="77777777" w14:noSpellErr="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ind w:left="704" w:right="260" w:hanging="704"/>
              <w:jc w:val="both"/>
              <w:rPr>
                <w:rStyle w:val="normaltextrun"/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Almenningur á rétt á aðgengi að upplýsingum um starfsleyfi og starfsleyfisumsókn og upplýsingum um mengunarvarnareftirlit.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19F2" w:rsidP="00977391" w:rsidRDefault="000D5C4E" w14:paraId="446E949E" w14:textId="4AF35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550/2018  6. og 57. gr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19F2" w:rsidP="00977391" w:rsidRDefault="00AF19F2" w14:paraId="61485A4C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F19F2" w:rsidP="00AF19F2" w:rsidRDefault="00AF19F2" w14:paraId="7FEFCCCA" w14:textId="7777777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27686" w:rsidP="00927686" w:rsidRDefault="00927686" w14:paraId="6EF16C90" w14:textId="77777777">
      <w:pPr>
        <w:widowControl w:val="0"/>
        <w:tabs>
          <w:tab w:val="left" w:pos="703"/>
        </w:tabs>
        <w:autoSpaceDE w:val="0"/>
        <w:autoSpaceDN w:val="0"/>
        <w:adjustRightInd w:val="0"/>
        <w:spacing w:after="0"/>
        <w:ind w:left="724"/>
        <w:rPr>
          <w:rFonts w:ascii="Arial" w:hAnsi="Arial" w:cs="Arial"/>
          <w:b/>
          <w:bCs/>
          <w:color w:val="0084CA"/>
          <w:sz w:val="27"/>
          <w:szCs w:val="27"/>
        </w:rPr>
      </w:pPr>
    </w:p>
    <w:p w:rsidR="00927686" w:rsidP="00927686" w:rsidRDefault="00927686" w14:paraId="0525E760" w14:textId="77777777">
      <w:pPr>
        <w:widowControl w:val="0"/>
        <w:tabs>
          <w:tab w:val="left" w:pos="703"/>
        </w:tabs>
        <w:autoSpaceDE w:val="0"/>
        <w:autoSpaceDN w:val="0"/>
        <w:adjustRightInd w:val="0"/>
        <w:spacing w:after="0"/>
        <w:ind w:left="724"/>
        <w:rPr>
          <w:rFonts w:ascii="Arial" w:hAnsi="Arial" w:cs="Arial"/>
          <w:b/>
          <w:bCs/>
          <w:color w:val="0084CA"/>
          <w:sz w:val="27"/>
          <w:szCs w:val="27"/>
        </w:rPr>
      </w:pPr>
    </w:p>
    <w:p w:rsidR="00AF19F2" w:rsidP="00AF19F2" w:rsidRDefault="00AF19F2" w14:paraId="2D90548D" w14:textId="3EDED1DD">
      <w:pPr>
        <w:widowControl w:val="0"/>
        <w:numPr>
          <w:ilvl w:val="0"/>
          <w:numId w:val="2"/>
        </w:numPr>
        <w:tabs>
          <w:tab w:val="left" w:pos="703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84CA"/>
          <w:sz w:val="27"/>
          <w:szCs w:val="27"/>
        </w:rPr>
      </w:pPr>
      <w:r>
        <w:rPr>
          <w:rFonts w:ascii="Arial" w:hAnsi="Arial" w:cs="Arial"/>
          <w:b/>
          <w:bCs/>
          <w:color w:val="0084CA"/>
          <w:sz w:val="27"/>
          <w:szCs w:val="27"/>
        </w:rPr>
        <w:tab/>
      </w:r>
      <w:r>
        <w:rPr>
          <w:rFonts w:ascii="Arial" w:hAnsi="Arial" w:cs="Arial"/>
          <w:b/>
          <w:bCs/>
          <w:color w:val="0084CA"/>
          <w:sz w:val="27"/>
          <w:szCs w:val="27"/>
        </w:rPr>
        <w:t>ATHAFNASVÆÐI OG LÓÐARUMGENGNI</w:t>
      </w:r>
    </w:p>
    <w:tbl>
      <w:tblPr>
        <w:tblStyle w:val="TableGrid"/>
        <w:tblW w:w="93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993"/>
        <w:gridCol w:w="828"/>
      </w:tblGrid>
      <w:tr w:rsidR="00AF19F2" w:rsidTr="3CB71208" w14:paraId="7A31423A" w14:textId="77777777">
        <w:tc>
          <w:tcPr>
            <w:tcW w:w="7479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="00AF19F2" w:rsidP="00977391" w:rsidRDefault="00AF19F2" w14:paraId="15085FBF" w14:textId="7777777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hideMark/>
          </w:tcPr>
          <w:p w:rsidR="00AF19F2" w:rsidP="00977391" w:rsidRDefault="00AF19F2" w14:paraId="7D4DD08A" w14:textId="7777777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Rgl.nr.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hideMark/>
          </w:tcPr>
          <w:p w:rsidR="00AF19F2" w:rsidP="00977391" w:rsidRDefault="00AF19F2" w14:paraId="2D463A24" w14:textId="7777777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Uppfyllt</w:t>
            </w:r>
          </w:p>
        </w:tc>
      </w:tr>
      <w:tr w:rsidR="00AF19F2" w:rsidTr="3CB71208" w14:paraId="1E6DDB04" w14:textId="77777777">
        <w:trPr>
          <w:trHeight w:val="711"/>
        </w:trPr>
        <w:tc>
          <w:tcPr>
            <w:tcW w:w="7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AF19F2" w:rsidP="00977391" w:rsidRDefault="00AF19F2" w14:paraId="4EC6B264" w14:textId="77777777">
            <w:pPr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after="0"/>
              <w:ind w:left="726" w:hanging="726"/>
              <w:jc w:val="both"/>
            </w:pP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Halda skal mannvirkjum, lóð, lóðaraðkomu og bílastæðum snyrtilegum.</w:t>
            </w:r>
            <w:r w:rsidRPr="0066103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61030">
              <w:rPr>
                <w:rStyle w:val="normaltextrun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19F2" w:rsidP="000D5C4E" w:rsidRDefault="003C6C03" w14:paraId="37B681F7" w14:textId="79C445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737/2003  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19F2" w:rsidP="00977391" w:rsidRDefault="00AF19F2" w14:paraId="6FA4C030" w14:textId="777777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9F2" w:rsidTr="3CB71208" w14:paraId="4C5DD05B" w14:textId="77777777">
        <w:trPr>
          <w:trHeight w:val="795"/>
        </w:trPr>
        <w:tc>
          <w:tcPr>
            <w:tcW w:w="7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AF19F2" w:rsidP="00977391" w:rsidRDefault="00AF19F2" w14:paraId="7777D961" w14:textId="36055175">
            <w:pPr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after="0"/>
              <w:ind w:left="726" w:hanging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Haga skal nýtingu lóðar í samræmi við samþykkt skipulag, virða lóðamörk og ekki geyma hl</w:t>
            </w:r>
            <w:r w:rsidR="00256BD4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uti á öðrum svæðum en rekstraraðili</w:t>
            </w: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hefur til afnota.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19F2" w:rsidP="000D5C4E" w:rsidRDefault="003C6C03" w14:paraId="4BDB4F88" w14:textId="5C26A2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550/2018 og rgl. nr. 112/2012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19F2" w:rsidP="00977391" w:rsidRDefault="00AF19F2" w14:paraId="3786E076" w14:textId="777777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9F2" w:rsidTr="3CB71208" w14:paraId="408EB28B" w14:textId="77777777">
        <w:trPr>
          <w:trHeight w:val="795"/>
        </w:trPr>
        <w:tc>
          <w:tcPr>
            <w:tcW w:w="7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F19F2" w:rsidP="00977391" w:rsidRDefault="00AF19F2" w14:paraId="460F0375" w14:textId="2CE5951D">
            <w:pPr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after="0"/>
              <w:ind w:left="726" w:hanging="726"/>
              <w:jc w:val="both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Bifreiðum, tækjum og lausamunum, sem ekki er í notkun, skal snyrtilega komið fyrir á umráðasvæði </w:t>
            </w:r>
            <w:r w:rsidR="00256BD4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rekstraraðila</w:t>
            </w: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og án þess að vera til lýta í umhverfi.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19F2" w:rsidP="000D5C4E" w:rsidRDefault="003C6C03" w14:paraId="49047585" w14:textId="2BE445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112/2012 og rgl. nr. 737/2003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19F2" w:rsidP="00977391" w:rsidRDefault="00AF19F2" w14:paraId="4B1D5D3C" w14:textId="777777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9F2" w:rsidTr="3CB71208" w14:paraId="157019F7" w14:textId="77777777">
        <w:trPr>
          <w:trHeight w:val="1119"/>
        </w:trPr>
        <w:tc>
          <w:tcPr>
            <w:tcW w:w="7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F5E29" w:rsidR="00AF19F2" w:rsidP="0F6FDB57" w:rsidRDefault="003C6C03" w14:paraId="3D645FFA" w14:textId="7589B97B" w14:noSpellErr="1">
            <w:pPr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after="0"/>
              <w:ind w:left="726" w:hanging="726"/>
              <w:jc w:val="both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290AF5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Óheimilt er að geyma bílhræ og annan úrgang á þann hátt að valdið geti skaða, mengun eða lýt</w:t>
            </w:r>
            <w:r w:rsidR="009E59AA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Pr="00290AF5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á </w:t>
            </w: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umhverfinu</w:t>
            </w:r>
            <w:r w:rsidR="009E59AA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19F2" w:rsidP="00977391" w:rsidRDefault="003C6C03" w14:paraId="4EC2DFB9" w14:textId="4DBCD8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737/2003  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19F2" w:rsidP="00977391" w:rsidRDefault="00AF19F2" w14:paraId="250D973F" w14:textId="777777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9F2" w:rsidTr="3CB71208" w14:paraId="33ACDC9E" w14:textId="77777777">
        <w:trPr>
          <w:trHeight w:val="735"/>
        </w:trPr>
        <w:tc>
          <w:tcPr>
            <w:tcW w:w="7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F19F2" w:rsidP="00977391" w:rsidRDefault="00AF19F2" w14:paraId="08A0D68D" w14:textId="77777777">
            <w:pPr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after="0"/>
              <w:ind w:left="726" w:hanging="726"/>
              <w:jc w:val="both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Gámum og öðrum ílátum undir úrgang skal haldið heilum og þrifalegum.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19F2" w:rsidP="00977391" w:rsidRDefault="007E5621" w14:paraId="1D538D15" w14:textId="5A3B62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737/2003  17. gr.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19F2" w:rsidP="00977391" w:rsidRDefault="00AF19F2" w14:paraId="29581866" w14:textId="777777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9F2" w:rsidTr="3CB71208" w14:paraId="3C188024" w14:textId="77777777">
        <w:trPr>
          <w:trHeight w:val="735"/>
        </w:trPr>
        <w:tc>
          <w:tcPr>
            <w:tcW w:w="7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F19F2" w:rsidP="3CB71208" w:rsidRDefault="00AF19F2" w14:paraId="099871E4" w14:textId="77777777" w14:noSpellErr="1">
            <w:pPr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after="0"/>
              <w:ind w:left="726" w:hanging="726"/>
              <w:jc w:val="both"/>
              <w:rPr>
                <w:rStyle w:val="normaltextrun"/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Lagerhald á framleiðsluvörum skal vera á afmörkuðu svæði á lóð í samræmi við samþykkta lóðarskilmála.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19F2" w:rsidP="007E5621" w:rsidRDefault="003C6C03" w14:paraId="3855FF29" w14:textId="00E87F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112/2012 og rgl. nr. 737/2003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19F2" w:rsidP="00977391" w:rsidRDefault="00AF19F2" w14:paraId="562A9EBC" w14:textId="777777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9F2" w:rsidTr="3CB71208" w14:paraId="54D66D4C" w14:textId="77777777">
        <w:trPr>
          <w:trHeight w:val="735"/>
        </w:trPr>
        <w:tc>
          <w:tcPr>
            <w:tcW w:w="7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F19F2" w:rsidP="3CB71208" w:rsidRDefault="00256BD4" w14:paraId="4D91B5AF" w14:noSpellErr="1" w14:textId="590B7A53">
            <w:pPr>
              <w:pStyle w:val="Normal"/>
              <w:overflowPunct w:val="0"/>
              <w:autoSpaceDE w:val="0"/>
              <w:autoSpaceDN w:val="0"/>
              <w:adjustRightInd w:val="0"/>
              <w:spacing w:after="0"/>
              <w:ind w:left="-726" w:hanging="0"/>
              <w:jc w:val="both"/>
              <w:rPr>
                <w:rStyle w:val="normaltextrun"/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2.7       </w:t>
            </w: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Rekstraraðili</w:t>
            </w: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A44FA" w:rsidR="00AF19F2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ber ábyrgð á slysavörnum á sínu athafnasvæði. </w:t>
            </w:r>
          </w:p>
          <w:p w:rsidR="00AF19F2" w:rsidP="3CB71208" w:rsidRDefault="00256BD4" w14:paraId="6D64BC29" w14:noSpellErr="1" w14:textId="66FED199">
            <w:pPr>
              <w:overflowPunct w:val="0"/>
              <w:autoSpaceDE w:val="0"/>
              <w:autoSpaceDN w:val="0"/>
              <w:adjustRightInd w:val="0"/>
              <w:spacing w:after="0"/>
              <w:ind w:left="-726" w:hanging="0"/>
              <w:jc w:val="left"/>
              <w:rPr>
                <w:rStyle w:val="normaltextrun"/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00FA44FA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  <w:r w:rsidRPr="00FA44FA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Takmarka skal umferð óviðkomandi um lóð og girða hana í</w:t>
            </w:r>
            <w:r w:rsidRPr="00FA44FA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samráði               </w:t>
            </w:r>
            <w:r w:rsidRPr="00FA44FA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við skipulagsyfirvöld.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E5621" w:rsidP="007E5621" w:rsidRDefault="007E5621" w14:paraId="798D7EC8" w14:textId="77777777">
            <w:pPr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941/2002</w:t>
            </w: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 </w:t>
            </w:r>
          </w:p>
          <w:p w:rsidR="00AF19F2" w:rsidP="00977391" w:rsidRDefault="00AF19F2" w14:paraId="4C93566C" w14:textId="777777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19F2" w:rsidP="00977391" w:rsidRDefault="00AF19F2" w14:paraId="4B674BDE" w14:textId="777777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30F5" w:rsidP="003C6C03" w:rsidRDefault="00C930F5" w14:paraId="339A689D" w14:textId="72754EC7">
      <w:pPr>
        <w:widowControl w:val="0"/>
        <w:tabs>
          <w:tab w:val="left" w:pos="703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84CA"/>
          <w:sz w:val="27"/>
          <w:szCs w:val="27"/>
        </w:rPr>
      </w:pPr>
    </w:p>
    <w:p w:rsidR="00AF19F2" w:rsidP="00AF19F2" w:rsidRDefault="00AF19F2" w14:paraId="1953D1D4" w14:textId="77777777">
      <w:pPr>
        <w:widowControl w:val="0"/>
        <w:numPr>
          <w:ilvl w:val="0"/>
          <w:numId w:val="2"/>
        </w:numPr>
        <w:tabs>
          <w:tab w:val="left" w:pos="703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84CA"/>
          <w:sz w:val="27"/>
          <w:szCs w:val="27"/>
        </w:rPr>
      </w:pPr>
      <w:r>
        <w:rPr>
          <w:rFonts w:ascii="Arial" w:hAnsi="Arial" w:cs="Arial"/>
          <w:b/>
          <w:bCs/>
          <w:color w:val="0084CA"/>
          <w:sz w:val="27"/>
          <w:szCs w:val="27"/>
        </w:rPr>
        <w:t xml:space="preserve">ALMENNAR KRÖFUR UM MENGUNARVARNIR </w:t>
      </w:r>
    </w:p>
    <w:tbl>
      <w:tblPr>
        <w:tblStyle w:val="TableGrid"/>
        <w:tblW w:w="93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V w:val="none" w:color="auto" w:sz="0" w:space="0"/>
        </w:tblBorders>
        <w:tblLayout w:type="fixed"/>
        <w:tblLook w:val="06A0" w:firstRow="1" w:lastRow="0" w:firstColumn="1" w:lastColumn="0" w:noHBand="1" w:noVBand="1"/>
      </w:tblPr>
      <w:tblGrid>
        <w:gridCol w:w="7479"/>
        <w:gridCol w:w="993"/>
        <w:gridCol w:w="828"/>
      </w:tblGrid>
      <w:tr w:rsidR="00AF19F2" w:rsidTr="3CB71208" w14:paraId="17CAF270" w14:textId="77777777">
        <w:tc>
          <w:tcPr>
            <w:tcW w:w="7479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="00AF19F2" w:rsidP="00977391" w:rsidRDefault="00AF19F2" w14:paraId="3FA56F9B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hideMark/>
          </w:tcPr>
          <w:p w:rsidR="00AF19F2" w:rsidP="00977391" w:rsidRDefault="00AF19F2" w14:paraId="48B772FC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Rgl.nr.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hideMark/>
          </w:tcPr>
          <w:p w:rsidR="00AF19F2" w:rsidP="00977391" w:rsidRDefault="00AF19F2" w14:paraId="40C31A0B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Uppfyllt</w:t>
            </w:r>
          </w:p>
        </w:tc>
      </w:tr>
      <w:tr w:rsidR="00AF19F2" w:rsidTr="3CB71208" w14:paraId="1F17935D" w14:textId="77777777">
        <w:trPr>
          <w:trHeight w:val="1691"/>
        </w:trPr>
        <w:tc>
          <w:tcPr>
            <w:tcW w:w="7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9705BE" w:rsidR="00AF19F2" w:rsidP="3CB71208" w:rsidRDefault="00AF19F2" w14:paraId="5FC36F61" w14:noSpellErr="1" w14:textId="39451AEB">
            <w:pPr>
              <w:widowControl w:val="0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after="0"/>
              <w:ind w:hanging="7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Upplýsingar um </w:t>
            </w:r>
            <w:r w:rsidRPr="009705BE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legu og fyrirkomulag frárennslislagna s</w:t>
            </w:r>
            <w:r w:rsidR="00256BD4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kulu vera tiltækar hjá rekstraraðila</w:t>
            </w:r>
            <w:r w:rsidRPr="009705BE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Breytingar á frárennslikerfi þurfa </w:t>
            </w: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samþykki byggingafulltrúa. </w:t>
            </w:r>
            <w:r w:rsidRPr="009705BE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Búnaði til mengunarvarna skal komið fyrir á fráveitu í samræmi við</w:t>
            </w:r>
            <w:r w:rsidR="0031161E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reglugerð</w:t>
            </w: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 </w:t>
            </w:r>
            <w:r w:rsidRPr="009705BE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Ekki má skerða mengunarvarnir</w:t>
            </w:r>
            <w:r w:rsidRPr="009705BE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705BE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á fráveitu</w:t>
            </w:r>
            <w:r w:rsidRPr="009705BE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sem fyrir er,</w:t>
            </w:r>
            <w:r w:rsidRPr="009705BE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né takmarka möguleika á að </w:t>
            </w:r>
            <w:r w:rsidRPr="009705BE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705BE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koma </w:t>
            </w:r>
            <w:r w:rsidRPr="009705BE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705BE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þeim fyrir í framtíðinni.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19F2" w:rsidP="00977391" w:rsidRDefault="007E5621" w14:paraId="55073CD2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798/1999  </w:t>
            </w:r>
          </w:p>
          <w:p w:rsidR="0031161E" w:rsidP="00977391" w:rsidRDefault="0031161E" w14:paraId="6794BB05" w14:textId="181F5D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III kafli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19F2" w:rsidP="00977391" w:rsidRDefault="00AF19F2" w14:paraId="4FD7A667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9F2" w:rsidTr="3CB71208" w14:paraId="61069A64" w14:textId="77777777">
        <w:trPr>
          <w:trHeight w:val="1045"/>
        </w:trPr>
        <w:tc>
          <w:tcPr>
            <w:tcW w:w="7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705BE" w:rsidR="00AF19F2" w:rsidP="3CB71208" w:rsidRDefault="00AF19F2" w14:paraId="667D175F" w14:noSpellErr="1" w14:textId="7F15974D">
            <w:pPr>
              <w:widowControl w:val="0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after="0"/>
              <w:ind w:hanging="7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Geyma</w:t>
            </w:r>
            <w:r w:rsidRPr="009705BE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705BE">
              <w:rPr>
                <w:rStyle w:val="normaltextrun"/>
                <w:rFonts w:ascii="Times New Roman" w:hAnsi="Times New Roman"/>
                <w:sz w:val="24"/>
                <w:szCs w:val="24"/>
              </w:rPr>
              <w:t>skal</w:t>
            </w:r>
            <w:r w:rsidRPr="009705BE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705BE">
              <w:rPr>
                <w:rStyle w:val="normaltextrun"/>
                <w:rFonts w:ascii="Times New Roman" w:hAnsi="Times New Roman"/>
                <w:sz w:val="24"/>
                <w:szCs w:val="24"/>
              </w:rPr>
              <w:t>öll</w:t>
            </w:r>
            <w:r w:rsidRPr="009705BE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705BE">
              <w:rPr>
                <w:rStyle w:val="normaltextrun"/>
                <w:rFonts w:ascii="Times New Roman" w:hAnsi="Times New Roman"/>
                <w:sz w:val="24"/>
                <w:szCs w:val="24"/>
              </w:rPr>
              <w:t>hættuleg</w:t>
            </w:r>
            <w:r w:rsidRPr="009705BE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705BE">
              <w:rPr>
                <w:rStyle w:val="normaltextrun"/>
                <w:rFonts w:ascii="Times New Roman" w:hAnsi="Times New Roman"/>
                <w:sz w:val="24"/>
                <w:szCs w:val="24"/>
              </w:rPr>
              <w:t>efni</w:t>
            </w:r>
            <w:r w:rsidRPr="009705BE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705BE">
              <w:rPr>
                <w:rStyle w:val="normaltextrun"/>
                <w:rFonts w:ascii="Times New Roman" w:hAnsi="Times New Roman"/>
                <w:sz w:val="24"/>
                <w:szCs w:val="24"/>
              </w:rPr>
              <w:t>og</w:t>
            </w:r>
            <w:r w:rsidRPr="009705BE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705BE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efnasambönd er varða viðhald, viðgerðir eða þvotta </w:t>
            </w:r>
            <w:r w:rsidRPr="009705BE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á  </w:t>
            </w:r>
            <w:r w:rsidRPr="009705BE">
              <w:rPr>
                <w:rStyle w:val="normaltextrun"/>
                <w:rFonts w:ascii="Times New Roman" w:hAnsi="Times New Roman"/>
                <w:sz w:val="24"/>
                <w:szCs w:val="24"/>
              </w:rPr>
              <w:t>öruggan</w:t>
            </w:r>
            <w:r w:rsidRPr="009705BE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 </w:t>
            </w:r>
            <w:r w:rsidRPr="009705BE">
              <w:rPr>
                <w:rStyle w:val="normaltextrun"/>
                <w:rFonts w:ascii="Times New Roman" w:hAnsi="Times New Roman"/>
                <w:sz w:val="24"/>
                <w:szCs w:val="24"/>
              </w:rPr>
              <w:t>hátt</w:t>
            </w:r>
            <w:r w:rsidRPr="009705BE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 í  </w:t>
            </w:r>
            <w:r w:rsidRPr="009705BE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traustum </w:t>
            </w:r>
            <w:r w:rsidRPr="009705BE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705BE">
              <w:rPr>
                <w:rStyle w:val="normaltextrun"/>
                <w:rFonts w:ascii="Times New Roman" w:hAnsi="Times New Roman"/>
                <w:sz w:val="24"/>
                <w:szCs w:val="24"/>
              </w:rPr>
              <w:t>og</w:t>
            </w:r>
            <w:r w:rsidRPr="009705BE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 </w:t>
            </w:r>
            <w:r w:rsidRPr="009705BE">
              <w:rPr>
                <w:rStyle w:val="normaltextrun"/>
                <w:rFonts w:ascii="Times New Roman" w:hAnsi="Times New Roman"/>
                <w:sz w:val="24"/>
                <w:szCs w:val="24"/>
              </w:rPr>
              <w:t>rétt</w:t>
            </w:r>
            <w:r w:rsidRPr="009705BE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 </w:t>
            </w:r>
            <w:r w:rsidRPr="009705BE">
              <w:rPr>
                <w:rStyle w:val="normaltextrun"/>
                <w:rFonts w:ascii="Times New Roman" w:hAnsi="Times New Roman"/>
                <w:sz w:val="24"/>
                <w:szCs w:val="24"/>
              </w:rPr>
              <w:t>merktum</w:t>
            </w:r>
            <w:r w:rsidRPr="009705BE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 </w:t>
            </w:r>
            <w:r w:rsidRPr="009705BE">
              <w:rPr>
                <w:rStyle w:val="normaltextrun"/>
                <w:rFonts w:ascii="Times New Roman" w:hAnsi="Times New Roman"/>
                <w:sz w:val="24"/>
                <w:szCs w:val="24"/>
              </w:rPr>
              <w:t>ílátum</w:t>
            </w:r>
            <w:r w:rsidRPr="009705BE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 </w:t>
            </w:r>
            <w:r w:rsidRPr="009705BE">
              <w:rPr>
                <w:rStyle w:val="normaltextrun"/>
                <w:rFonts w:ascii="Times New Roman" w:hAnsi="Times New Roman"/>
                <w:sz w:val="24"/>
                <w:szCs w:val="24"/>
              </w:rPr>
              <w:t>Hættuleg</w:t>
            </w:r>
            <w:r w:rsidRPr="009705BE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705BE">
              <w:rPr>
                <w:rStyle w:val="normaltextrun"/>
                <w:rFonts w:ascii="Times New Roman" w:hAnsi="Times New Roman"/>
                <w:sz w:val="24"/>
                <w:szCs w:val="24"/>
              </w:rPr>
              <w:t>efni</w:t>
            </w:r>
            <w:r w:rsidRPr="009705BE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705BE">
              <w:rPr>
                <w:rStyle w:val="normaltextrun"/>
                <w:rFonts w:ascii="Times New Roman" w:hAnsi="Times New Roman"/>
                <w:sz w:val="24"/>
                <w:szCs w:val="24"/>
              </w:rPr>
              <w:t>skulu</w:t>
            </w:r>
            <w:r w:rsidRPr="009705BE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705BE">
              <w:rPr>
                <w:rStyle w:val="normaltextrun"/>
                <w:rFonts w:ascii="Times New Roman" w:hAnsi="Times New Roman"/>
                <w:sz w:val="24"/>
                <w:szCs w:val="24"/>
              </w:rPr>
              <w:t>meðhöndluð</w:t>
            </w:r>
            <w:r w:rsidRPr="009705BE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705BE">
              <w:rPr>
                <w:rStyle w:val="normaltextrun"/>
                <w:rFonts w:ascii="Times New Roman" w:hAnsi="Times New Roman"/>
                <w:sz w:val="24"/>
                <w:szCs w:val="24"/>
              </w:rPr>
              <w:t>af</w:t>
            </w:r>
            <w:r w:rsidRPr="009705BE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705BE">
              <w:rPr>
                <w:rStyle w:val="normaltextrun"/>
                <w:rFonts w:ascii="Times New Roman" w:hAnsi="Times New Roman"/>
                <w:sz w:val="24"/>
                <w:szCs w:val="24"/>
              </w:rPr>
              <w:t>varúð</w:t>
            </w:r>
            <w:r w:rsidRPr="009705BE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705BE">
              <w:rPr>
                <w:rStyle w:val="normaltextrun"/>
                <w:rFonts w:ascii="Times New Roman" w:hAnsi="Times New Roman"/>
                <w:sz w:val="24"/>
                <w:szCs w:val="24"/>
              </w:rPr>
              <w:t>og</w:t>
            </w:r>
            <w:r w:rsidRPr="009705BE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705BE">
              <w:rPr>
                <w:rStyle w:val="normaltextrun"/>
                <w:rFonts w:ascii="Times New Roman" w:hAnsi="Times New Roman"/>
                <w:sz w:val="24"/>
                <w:szCs w:val="24"/>
              </w:rPr>
              <w:t>þess</w:t>
            </w:r>
            <w:r w:rsidRPr="009705BE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705BE">
              <w:rPr>
                <w:rStyle w:val="normaltextrun"/>
                <w:rFonts w:ascii="Times New Roman" w:hAnsi="Times New Roman"/>
                <w:sz w:val="24"/>
                <w:szCs w:val="24"/>
              </w:rPr>
              <w:t>vandlega</w:t>
            </w:r>
            <w:r w:rsidRPr="009705BE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 gætt</w:t>
            </w:r>
            <w:r w:rsidRPr="009705BE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9705BE">
              <w:rPr>
                <w:rStyle w:val="normaltextrun"/>
                <w:rFonts w:ascii="Times New Roman" w:hAnsi="Times New Roman"/>
                <w:sz w:val="24"/>
                <w:szCs w:val="24"/>
              </w:rPr>
              <w:t>að</w:t>
            </w:r>
            <w:r w:rsidRPr="009705BE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705BE">
              <w:rPr>
                <w:rStyle w:val="normaltextrun"/>
                <w:rFonts w:ascii="Times New Roman" w:hAnsi="Times New Roman"/>
                <w:sz w:val="24"/>
                <w:szCs w:val="24"/>
              </w:rPr>
              <w:t>þau</w:t>
            </w:r>
            <w:r w:rsidRPr="009705BE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705BE">
              <w:rPr>
                <w:rStyle w:val="normaltextrun"/>
                <w:rFonts w:ascii="Times New Roman" w:hAnsi="Times New Roman"/>
                <w:sz w:val="24"/>
                <w:szCs w:val="24"/>
              </w:rPr>
              <w:t>hvorki</w:t>
            </w:r>
            <w:r w:rsidRPr="009705BE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705BE">
              <w:rPr>
                <w:rStyle w:val="normaltextrun"/>
                <w:rFonts w:ascii="Times New Roman" w:hAnsi="Times New Roman"/>
                <w:sz w:val="24"/>
                <w:szCs w:val="24"/>
              </w:rPr>
              <w:t>berist</w:t>
            </w:r>
            <w:r w:rsidRPr="009705BE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í </w:t>
            </w:r>
            <w:r w:rsidRPr="009705BE">
              <w:rPr>
                <w:rStyle w:val="normaltextrun"/>
                <w:rFonts w:ascii="Times New Roman" w:hAnsi="Times New Roman"/>
                <w:sz w:val="24"/>
                <w:szCs w:val="24"/>
              </w:rPr>
              <w:t>niðurföll</w:t>
            </w:r>
            <w:r w:rsidRPr="009705BE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né </w:t>
            </w:r>
            <w:r w:rsidRPr="009705BE">
              <w:rPr>
                <w:rStyle w:val="normaltextrun"/>
                <w:rFonts w:ascii="Times New Roman" w:hAnsi="Times New Roman"/>
                <w:sz w:val="24"/>
                <w:szCs w:val="24"/>
              </w:rPr>
              <w:t>geti</w:t>
            </w:r>
            <w:r w:rsidRPr="009705BE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á </w:t>
            </w:r>
            <w:r w:rsidRPr="009705BE">
              <w:rPr>
                <w:rStyle w:val="normaltextrun"/>
                <w:rFonts w:ascii="Times New Roman" w:hAnsi="Times New Roman"/>
                <w:sz w:val="24"/>
                <w:szCs w:val="24"/>
              </w:rPr>
              <w:t>annan</w:t>
            </w:r>
            <w:r w:rsidRPr="009705BE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705BE">
              <w:rPr>
                <w:rStyle w:val="normaltextrun"/>
                <w:rFonts w:ascii="Times New Roman" w:hAnsi="Times New Roman"/>
                <w:sz w:val="24"/>
                <w:szCs w:val="24"/>
              </w:rPr>
              <w:t>hátt</w:t>
            </w:r>
            <w:r w:rsidRPr="009705BE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705BE">
              <w:rPr>
                <w:rStyle w:val="normaltextrun"/>
                <w:rFonts w:ascii="Times New Roman" w:hAnsi="Times New Roman"/>
                <w:sz w:val="24"/>
                <w:szCs w:val="24"/>
              </w:rPr>
              <w:t>valdið</w:t>
            </w:r>
            <w:r w:rsidRPr="009705BE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705BE">
              <w:rPr>
                <w:rStyle w:val="normaltextrun"/>
                <w:rFonts w:ascii="Times New Roman" w:hAnsi="Times New Roman"/>
                <w:sz w:val="24"/>
                <w:szCs w:val="24"/>
              </w:rPr>
              <w:t>um</w:t>
            </w:r>
            <w:r w:rsidRPr="009705BE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- </w:t>
            </w:r>
            <w:r w:rsidRPr="009705BE">
              <w:rPr>
                <w:rStyle w:val="normaltextrun"/>
                <w:rFonts w:ascii="Times New Roman" w:hAnsi="Times New Roman"/>
                <w:sz w:val="24"/>
                <w:szCs w:val="24"/>
              </w:rPr>
              <w:t>hverfisskaða</w:t>
            </w:r>
            <w:r w:rsidRPr="009705BE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705BE">
              <w:rPr>
                <w:rStyle w:val="normaltextrun"/>
                <w:rFonts w:ascii="Times New Roman" w:hAnsi="Times New Roman"/>
                <w:sz w:val="24"/>
                <w:szCs w:val="24"/>
              </w:rPr>
              <w:t>eða</w:t>
            </w:r>
            <w:r w:rsidRPr="009705BE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705BE">
              <w:rPr>
                <w:rStyle w:val="normaltextrun"/>
                <w:rFonts w:ascii="Times New Roman" w:hAnsi="Times New Roman"/>
                <w:sz w:val="24"/>
                <w:szCs w:val="24"/>
              </w:rPr>
              <w:t>heilsutjóni</w:t>
            </w:r>
            <w:r w:rsidRPr="009705BE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705BE">
              <w:rPr>
                <w:rStyle w:val="normaltextrun"/>
                <w:rFonts w:ascii="Times New Roman" w:hAnsi="Times New Roman"/>
                <w:sz w:val="24"/>
                <w:szCs w:val="24"/>
              </w:rPr>
              <w:t>almennings</w:t>
            </w:r>
            <w:r w:rsidRPr="009705BE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19F2" w:rsidP="00BF78E6" w:rsidRDefault="003C6C03" w14:paraId="67F68761" w14:textId="3B393C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415/2014 og </w:t>
            </w:r>
            <w:r w:rsidR="007E5621">
              <w:rPr>
                <w:rFonts w:ascii="Times New Roman" w:hAnsi="Times New Roman"/>
                <w:sz w:val="16"/>
                <w:szCs w:val="16"/>
                <w:lang w:eastAsia="en-US"/>
              </w:rPr>
              <w:t>lög nr. 61/2013</w:t>
            </w:r>
            <w:r w:rsidR="00BF78E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19F2" w:rsidP="00977391" w:rsidRDefault="00AF19F2" w14:paraId="77B47558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9F2" w:rsidTr="3CB71208" w14:paraId="07E037A7" w14:textId="77777777">
        <w:trPr>
          <w:trHeight w:val="1049"/>
        </w:trPr>
        <w:tc>
          <w:tcPr>
            <w:tcW w:w="7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F19F2" w:rsidP="3CB71208" w:rsidRDefault="00AF19F2" w14:paraId="555DDE0C" w14:textId="091A6618">
            <w:pPr>
              <w:widowControl w:val="0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after="0"/>
              <w:ind w:hanging="7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3CB71208" w:rsidR="3CB71208">
              <w:rPr>
                <w:rFonts w:ascii="Times New Roman" w:hAnsi="Times New Roman"/>
                <w:sz w:val="24"/>
                <w:szCs w:val="24"/>
              </w:rPr>
              <w:t xml:space="preserve">Við meðferð alls úrgangs verði gætt sérstaklega að flokkun hans sé í samræmi við möguleika á endurvinnslu og/eða viðurkenndri </w:t>
            </w:r>
            <w:proofErr w:type="spellStart"/>
            <w:r w:rsidRPr="3CB71208" w:rsidR="3CB71208">
              <w:rPr>
                <w:rFonts w:ascii="Times New Roman" w:hAnsi="Times New Roman"/>
                <w:sz w:val="24"/>
                <w:szCs w:val="24"/>
              </w:rPr>
              <w:t>förgun</w:t>
            </w:r>
            <w:proofErr w:type="spellEnd"/>
            <w:r w:rsidRPr="3CB71208" w:rsidR="3CB71208">
              <w:rPr>
                <w:rFonts w:ascii="Times New Roman" w:hAnsi="Times New Roman"/>
                <w:sz w:val="24"/>
                <w:szCs w:val="24"/>
              </w:rPr>
              <w:t xml:space="preserve"> eins og hún er skilgreind hverju sinni. 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19F2" w:rsidP="00977391" w:rsidRDefault="002B77B5" w14:paraId="0D1C4589" w14:textId="45D23F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737/2003  11. gr.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19F2" w:rsidP="00977391" w:rsidRDefault="00AF19F2" w14:paraId="10A43DB6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9F2" w:rsidTr="3CB71208" w14:paraId="61C81B7A" w14:textId="77777777">
        <w:trPr>
          <w:trHeight w:val="1408"/>
        </w:trPr>
        <w:tc>
          <w:tcPr>
            <w:tcW w:w="7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F19F2" w:rsidP="3CB71208" w:rsidRDefault="00AF19F2" w14:paraId="3FC3AE8D" w14:noSpellErr="1" w14:textId="1DD0BCFA">
            <w:pPr>
              <w:widowControl w:val="0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after="0"/>
              <w:ind w:hanging="7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Geyma skal spilliefni og önnur hættuleg efni aðgreind frá öðrum hráefnum, afurðum eða úrgangi í vel merktum ílátum. Að notkun lokinni skal skila spilliefnum til viðurkenndra söfnunar- eða móttökustöðva. </w:t>
            </w:r>
            <w:r w:rsidRPr="3CB71208" w:rsidR="3CB7120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is-IS"/>
              </w:rPr>
              <w:t>Velja skal umhverfisvænni efni þar sem þess er kostur. Rekstraraðili skal halda ítarlega skrá yfir efnanotkun sem sé aðgengileg í eftirliti.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19F2" w:rsidP="00977391" w:rsidRDefault="002B77B5" w14:paraId="510C297E" w14:textId="0F9464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806/1999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19F2" w:rsidP="00977391" w:rsidRDefault="00AF19F2" w14:paraId="5AA0B18C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9F2" w:rsidTr="3CB71208" w14:paraId="2C010336" w14:textId="77777777">
        <w:trPr>
          <w:trHeight w:val="154"/>
        </w:trPr>
        <w:tc>
          <w:tcPr>
            <w:tcW w:w="7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F19F2" w:rsidP="00977391" w:rsidRDefault="00AF19F2" w14:paraId="54D30C6F" w14:textId="77777777">
            <w:pPr>
              <w:widowControl w:val="0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after="0"/>
              <w:ind w:hanging="724"/>
              <w:jc w:val="both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Óheimilt er að losa spilliefni og önnur hættuleg efni í fráveitu.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19F2" w:rsidP="00977391" w:rsidRDefault="002B77B5" w14:paraId="3F90D47E" w14:textId="3961F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798/1999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19F2" w:rsidP="00977391" w:rsidRDefault="00AF19F2" w14:paraId="3234BB45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9F2" w:rsidTr="3CB71208" w14:paraId="47737CC7" w14:textId="77777777">
        <w:trPr>
          <w:trHeight w:val="757"/>
        </w:trPr>
        <w:tc>
          <w:tcPr>
            <w:tcW w:w="7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F19F2" w:rsidP="00977391" w:rsidRDefault="00AF19F2" w14:paraId="3DE4EA7C" w14:textId="77777777">
            <w:pPr>
              <w:widowControl w:val="0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after="0"/>
              <w:ind w:hanging="724"/>
              <w:jc w:val="both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Rekstraraðili skal leitast við að lágmarka vatnsnotkun og halda ítarlega skrá yfir hana sem sé aðgengileg í eftirliti.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77B5" w:rsidR="00AF19F2" w:rsidP="002B77B5" w:rsidRDefault="001F73C6" w14:paraId="120475E9" w14:textId="0C158A11">
            <w:pPr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550/2018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19F2" w:rsidP="00977391" w:rsidRDefault="00AF19F2" w14:paraId="502C1D79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9F2" w:rsidTr="3CB71208" w14:paraId="1E506FA5" w14:textId="77777777">
        <w:trPr>
          <w:trHeight w:val="1091"/>
        </w:trPr>
        <w:tc>
          <w:tcPr>
            <w:tcW w:w="7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F19F2" w:rsidP="00977391" w:rsidRDefault="00AF19F2" w14:paraId="3486C59F" w14:textId="77777777">
            <w:pPr>
              <w:widowControl w:val="0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after="0"/>
              <w:ind w:hanging="724"/>
              <w:jc w:val="both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Rekstraraðili er </w:t>
            </w:r>
            <w:r w:rsidRPr="00697D52">
              <w:rPr>
                <w:rStyle w:val="normaltextrun"/>
                <w:rFonts w:ascii="Times New Roman" w:hAnsi="Times New Roman"/>
                <w:sz w:val="24"/>
                <w:szCs w:val="24"/>
              </w:rPr>
              <w:t>skylt</w:t>
            </w:r>
            <w:r w:rsidRPr="00697D52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97D52">
              <w:rPr>
                <w:rStyle w:val="normaltextrun"/>
                <w:rFonts w:ascii="Times New Roman" w:hAnsi="Times New Roman"/>
                <w:sz w:val="24"/>
                <w:szCs w:val="24"/>
              </w:rPr>
              <w:t>að</w:t>
            </w:r>
            <w:r w:rsidRPr="00697D52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97D52">
              <w:rPr>
                <w:rStyle w:val="normaltextrun"/>
                <w:rFonts w:ascii="Times New Roman" w:hAnsi="Times New Roman"/>
                <w:sz w:val="24"/>
                <w:szCs w:val="24"/>
              </w:rPr>
              <w:t>gera</w:t>
            </w:r>
            <w:r w:rsidRPr="00697D52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97D52">
              <w:rPr>
                <w:rStyle w:val="normaltextrun"/>
                <w:rFonts w:ascii="Times New Roman" w:hAnsi="Times New Roman"/>
                <w:sz w:val="24"/>
                <w:szCs w:val="24"/>
              </w:rPr>
              <w:t>allt</w:t>
            </w:r>
            <w:r w:rsidRPr="00697D52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97D52">
              <w:rPr>
                <w:rStyle w:val="normaltextrun"/>
                <w:rFonts w:ascii="Times New Roman" w:hAnsi="Times New Roman"/>
                <w:sz w:val="24"/>
                <w:szCs w:val="24"/>
              </w:rPr>
              <w:t>sem</w:t>
            </w:r>
            <w:r w:rsidRPr="00697D52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í </w:t>
            </w:r>
            <w:r w:rsidRPr="00697D52">
              <w:rPr>
                <w:rStyle w:val="normaltextrun"/>
                <w:rFonts w:ascii="Times New Roman" w:hAnsi="Times New Roman"/>
                <w:sz w:val="24"/>
                <w:szCs w:val="24"/>
              </w:rPr>
              <w:t>hans</w:t>
            </w:r>
            <w:r w:rsidRPr="00697D52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97D52">
              <w:rPr>
                <w:rStyle w:val="normaltextrun"/>
                <w:rFonts w:ascii="Times New Roman" w:hAnsi="Times New Roman"/>
                <w:sz w:val="24"/>
                <w:szCs w:val="24"/>
              </w:rPr>
              <w:t>valdi</w:t>
            </w:r>
            <w:r w:rsidRPr="00697D52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97D52">
              <w:rPr>
                <w:rStyle w:val="normaltextrun"/>
                <w:rFonts w:ascii="Times New Roman" w:hAnsi="Times New Roman"/>
                <w:sz w:val="24"/>
                <w:szCs w:val="24"/>
              </w:rPr>
              <w:t>stendur</w:t>
            </w:r>
            <w:r w:rsidRPr="00697D52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97D52">
              <w:rPr>
                <w:rStyle w:val="normaltextrun"/>
                <w:rFonts w:ascii="Times New Roman" w:hAnsi="Times New Roman"/>
                <w:sz w:val="24"/>
                <w:szCs w:val="24"/>
              </w:rPr>
              <w:t>til</w:t>
            </w:r>
            <w:r w:rsidRPr="00697D52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97D52">
              <w:rPr>
                <w:rStyle w:val="normaltextrun"/>
                <w:rFonts w:ascii="Times New Roman" w:hAnsi="Times New Roman"/>
                <w:sz w:val="24"/>
                <w:szCs w:val="24"/>
              </w:rPr>
              <w:t>að</w:t>
            </w:r>
            <w:r w:rsidRPr="00697D52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AF19F2" w:rsidP="00977391" w:rsidRDefault="00AF19F2" w14:paraId="31582ABF" w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724"/>
              <w:jc w:val="both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7D52">
              <w:rPr>
                <w:rStyle w:val="normaltextrun"/>
                <w:rFonts w:ascii="Times New Roman" w:hAnsi="Times New Roman"/>
                <w:sz w:val="24"/>
                <w:szCs w:val="24"/>
              </w:rPr>
              <w:t>koma</w:t>
            </w: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í </w:t>
            </w:r>
            <w:r w:rsidRPr="00697D52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veg </w:t>
            </w:r>
            <w:r w:rsidRPr="00697D52">
              <w:rPr>
                <w:rStyle w:val="normaltextrun"/>
                <w:rFonts w:ascii="Times New Roman" w:hAnsi="Times New Roman"/>
                <w:sz w:val="24"/>
                <w:szCs w:val="24"/>
              </w:rPr>
              <w:t>fyrir</w:t>
            </w:r>
            <w:r w:rsidRPr="00697D52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97D52">
              <w:rPr>
                <w:rStyle w:val="normaltextrun"/>
                <w:rFonts w:ascii="Times New Roman" w:hAnsi="Times New Roman"/>
                <w:sz w:val="24"/>
                <w:szCs w:val="24"/>
              </w:rPr>
              <w:t>heilsuspillandi</w:t>
            </w:r>
            <w:r w:rsidRPr="00697D52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97D52">
              <w:rPr>
                <w:rStyle w:val="normaltextrun"/>
                <w:rFonts w:ascii="Times New Roman" w:hAnsi="Times New Roman"/>
                <w:sz w:val="24"/>
                <w:szCs w:val="24"/>
              </w:rPr>
              <w:t>hávaða</w:t>
            </w:r>
            <w:r w:rsidRPr="00697D52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97D52">
              <w:rPr>
                <w:rStyle w:val="normaltextrun"/>
                <w:rFonts w:ascii="Times New Roman" w:hAnsi="Times New Roman"/>
                <w:sz w:val="24"/>
                <w:szCs w:val="24"/>
              </w:rPr>
              <w:t>og</w:t>
            </w:r>
            <w:r w:rsidRPr="00697D52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97D52">
              <w:rPr>
                <w:rStyle w:val="normaltextrun"/>
                <w:rFonts w:ascii="Times New Roman" w:hAnsi="Times New Roman"/>
                <w:sz w:val="24"/>
                <w:szCs w:val="24"/>
              </w:rPr>
              <w:t>ónæði</w:t>
            </w:r>
            <w:r w:rsidRPr="00697D52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97D52">
              <w:rPr>
                <w:rStyle w:val="normaltextrun"/>
                <w:rFonts w:ascii="Times New Roman" w:hAnsi="Times New Roman"/>
                <w:sz w:val="24"/>
                <w:szCs w:val="24"/>
              </w:rPr>
              <w:t>af</w:t>
            </w:r>
            <w:r w:rsidRPr="00697D52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97D52">
              <w:rPr>
                <w:rStyle w:val="normaltextrun"/>
                <w:rFonts w:ascii="Times New Roman" w:hAnsi="Times New Roman"/>
                <w:sz w:val="24"/>
                <w:szCs w:val="24"/>
              </w:rPr>
              <w:t>völdum</w:t>
            </w:r>
            <w:r w:rsidRPr="00697D52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hávaða</w:t>
            </w:r>
          </w:p>
          <w:p w:rsidRPr="00697D52" w:rsidR="00AF19F2" w:rsidP="00977391" w:rsidRDefault="00AF19F2" w14:paraId="1E6CADE4" w14:textId="44F1FBE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724"/>
              <w:jc w:val="both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7D52">
              <w:rPr>
                <w:rStyle w:val="normaltextrun"/>
                <w:rFonts w:ascii="Times New Roman" w:hAnsi="Times New Roman"/>
                <w:sz w:val="24"/>
                <w:szCs w:val="24"/>
              </w:rPr>
              <w:t>frá</w:t>
            </w:r>
            <w:r w:rsidRPr="00697D52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97D52">
              <w:rPr>
                <w:rStyle w:val="normaltextrun"/>
                <w:rFonts w:ascii="Times New Roman" w:hAnsi="Times New Roman"/>
                <w:sz w:val="24"/>
                <w:szCs w:val="24"/>
              </w:rPr>
              <w:t>starfseminni</w:t>
            </w:r>
            <w:r w:rsidR="004B414C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19F2" w:rsidP="00977391" w:rsidRDefault="00A1307A" w14:paraId="4A57C8C3" w14:textId="63A744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724/2008  8. gr.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19F2" w:rsidP="00977391" w:rsidRDefault="00AF19F2" w14:paraId="24BDBEE0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AF0" w:rsidTr="3CB71208" w14:paraId="631E7D14" w14:textId="77777777">
        <w:trPr>
          <w:trHeight w:val="600"/>
        </w:trPr>
        <w:tc>
          <w:tcPr>
            <w:tcW w:w="7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212AF0" w:rsidP="00977391" w:rsidRDefault="00212AF0" w14:paraId="0BD43013" w14:textId="1C6675AF">
            <w:pPr>
              <w:widowControl w:val="0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after="0"/>
              <w:ind w:hanging="724"/>
              <w:jc w:val="both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Óheimilt er að skilja ökutæki eftir í gangi þegar</w:t>
            </w:r>
            <w:r w:rsidR="00E82197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þau eru yfirgefin</w:t>
            </w:r>
            <w:r w:rsidR="004B414C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E82197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12AF0" w:rsidP="00E82197" w:rsidRDefault="00E82197" w14:paraId="6644FE66" w14:textId="27AD1A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788/1999  6. gr. 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12AF0" w:rsidP="00977391" w:rsidRDefault="00212AF0" w14:paraId="7FE0836A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9F2" w:rsidTr="3CB71208" w14:paraId="7AF7ABE2" w14:textId="77777777">
        <w:trPr>
          <w:trHeight w:val="1132"/>
        </w:trPr>
        <w:tc>
          <w:tcPr>
            <w:tcW w:w="7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F19F2" w:rsidP="3CB71208" w:rsidRDefault="00AF19F2" w14:paraId="05D55C5B" w14:textId="0754C970">
            <w:pPr>
              <w:widowControl w:val="0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after="0"/>
              <w:ind w:hanging="724"/>
              <w:jc w:val="both"/>
              <w:rPr>
                <w:rStyle w:val="normaltextrun"/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Olíutankar skulu  </w:t>
            </w:r>
            <w:r w:rsidRPr="00697D52">
              <w:rPr>
                <w:rStyle w:val="normaltextrun"/>
                <w:rFonts w:ascii="Times New Roman" w:hAnsi="Times New Roman"/>
                <w:sz w:val="24"/>
                <w:szCs w:val="24"/>
              </w:rPr>
              <w:t>vera</w:t>
            </w:r>
            <w:r w:rsidRPr="00697D52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 í </w:t>
            </w:r>
            <w:proofErr w:type="spellStart"/>
            <w:r w:rsidRPr="00697D52">
              <w:rPr>
                <w:rStyle w:val="normaltextrun"/>
                <w:rFonts w:ascii="Times New Roman" w:hAnsi="Times New Roman"/>
                <w:sz w:val="24"/>
                <w:szCs w:val="24"/>
              </w:rPr>
              <w:t>þróm</w:t>
            </w:r>
            <w:proofErr w:type="spellEnd"/>
            <w:r w:rsidRPr="00697D52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 </w:t>
            </w:r>
            <w:r w:rsidRPr="00697D52">
              <w:rPr>
                <w:rStyle w:val="normaltextrun"/>
                <w:rFonts w:ascii="Times New Roman" w:hAnsi="Times New Roman"/>
                <w:sz w:val="24"/>
                <w:szCs w:val="24"/>
              </w:rPr>
              <w:t>eða</w:t>
            </w:r>
            <w:r w:rsidRPr="00697D52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97D52">
              <w:rPr>
                <w:rStyle w:val="normaltextrun"/>
                <w:rFonts w:ascii="Times New Roman" w:hAnsi="Times New Roman"/>
                <w:sz w:val="24"/>
                <w:szCs w:val="24"/>
              </w:rPr>
              <w:t>staðsettir</w:t>
            </w:r>
            <w:r w:rsidRPr="00697D52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 á </w:t>
            </w:r>
            <w:r w:rsidRPr="00697D52">
              <w:rPr>
                <w:rStyle w:val="normaltextrun"/>
                <w:rFonts w:ascii="Times New Roman" w:hAnsi="Times New Roman"/>
                <w:sz w:val="24"/>
                <w:szCs w:val="24"/>
              </w:rPr>
              <w:t>öruggan</w:t>
            </w:r>
            <w:r w:rsidRPr="00697D52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97D52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hátt </w:t>
            </w:r>
            <w:r w:rsidRPr="00697D52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á o</w:t>
            </w:r>
            <w:r w:rsidRPr="00697D52">
              <w:rPr>
                <w:rStyle w:val="normaltextrun"/>
                <w:rFonts w:ascii="Times New Roman" w:hAnsi="Times New Roman"/>
                <w:sz w:val="24"/>
                <w:szCs w:val="24"/>
              </w:rPr>
              <w:t>líu</w:t>
            </w:r>
            <w:r w:rsidRPr="00697D52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- </w:t>
            </w:r>
            <w:r w:rsidRPr="00697D52">
              <w:rPr>
                <w:rStyle w:val="normaltextrun"/>
                <w:rFonts w:ascii="Times New Roman" w:hAnsi="Times New Roman"/>
                <w:sz w:val="24"/>
                <w:szCs w:val="24"/>
              </w:rPr>
              <w:t>heldu</w:t>
            </w:r>
            <w:r w:rsidRPr="00697D52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97D52">
              <w:rPr>
                <w:rStyle w:val="normaltextrun"/>
                <w:rFonts w:ascii="Times New Roman" w:hAnsi="Times New Roman"/>
                <w:sz w:val="24"/>
                <w:szCs w:val="24"/>
              </w:rPr>
              <w:t>plani</w:t>
            </w:r>
            <w:r w:rsidRPr="00697D52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97D52">
              <w:rPr>
                <w:rStyle w:val="normaltextrun"/>
                <w:rFonts w:ascii="Times New Roman" w:hAnsi="Times New Roman"/>
                <w:sz w:val="24"/>
                <w:szCs w:val="24"/>
              </w:rPr>
              <w:t>með</w:t>
            </w:r>
            <w:r w:rsidRPr="00697D52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697D52">
              <w:rPr>
                <w:rStyle w:val="normaltextrun"/>
                <w:rFonts w:ascii="Times New Roman" w:hAnsi="Times New Roman"/>
                <w:sz w:val="24"/>
                <w:szCs w:val="24"/>
              </w:rPr>
              <w:t>afrennsli</w:t>
            </w:r>
            <w:proofErr w:type="spellEnd"/>
            <w:r w:rsidRPr="00697D52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í </w:t>
            </w:r>
            <w:r w:rsidRPr="00697D52">
              <w:rPr>
                <w:rStyle w:val="normaltextrun"/>
                <w:rFonts w:ascii="Times New Roman" w:hAnsi="Times New Roman"/>
                <w:sz w:val="24"/>
                <w:szCs w:val="24"/>
              </w:rPr>
              <w:t>samþykkta</w:t>
            </w:r>
            <w:r w:rsidRPr="00697D52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97D52">
              <w:rPr>
                <w:rStyle w:val="normaltextrun"/>
                <w:rFonts w:ascii="Times New Roman" w:hAnsi="Times New Roman"/>
                <w:sz w:val="24"/>
                <w:szCs w:val="24"/>
              </w:rPr>
              <w:t>olíuskilju</w:t>
            </w:r>
            <w:r w:rsidRPr="00697D52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 </w:t>
            </w:r>
            <w:r w:rsidRPr="00697D52">
              <w:rPr>
                <w:rStyle w:val="normaltextrun"/>
                <w:rFonts w:ascii="Times New Roman" w:hAnsi="Times New Roman"/>
                <w:sz w:val="24"/>
                <w:szCs w:val="24"/>
              </w:rPr>
              <w:t>Olíuáfylling</w:t>
            </w:r>
            <w:r w:rsidR="000B110C">
              <w:rPr>
                <w:rStyle w:val="normaltextrun"/>
                <w:rFonts w:ascii="Times New Roman" w:hAnsi="Times New Roman"/>
                <w:sz w:val="24"/>
                <w:szCs w:val="24"/>
              </w:rPr>
              <w:t>a</w:t>
            </w:r>
            <w:r w:rsidRPr="00697D52">
              <w:rPr>
                <w:rStyle w:val="normaltextrun"/>
                <w:rFonts w:ascii="Times New Roman" w:hAnsi="Times New Roman"/>
                <w:sz w:val="24"/>
                <w:szCs w:val="24"/>
              </w:rPr>
              <w:t>r skulu</w:t>
            </w:r>
            <w:r w:rsidRPr="00697D52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97D52">
              <w:rPr>
                <w:rStyle w:val="normaltextrun"/>
                <w:rFonts w:ascii="Times New Roman" w:hAnsi="Times New Roman"/>
                <w:sz w:val="24"/>
                <w:szCs w:val="24"/>
              </w:rPr>
              <w:t>fara</w:t>
            </w:r>
            <w:r w:rsidRPr="00697D52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97D52">
              <w:rPr>
                <w:rStyle w:val="normaltextrun"/>
                <w:rFonts w:ascii="Times New Roman" w:hAnsi="Times New Roman"/>
                <w:sz w:val="24"/>
                <w:szCs w:val="24"/>
              </w:rPr>
              <w:t>fram</w:t>
            </w:r>
            <w:r w:rsidRPr="00697D52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á </w:t>
            </w:r>
            <w:proofErr w:type="spellStart"/>
            <w:r w:rsidRPr="00697D52">
              <w:rPr>
                <w:rStyle w:val="normaltextrun"/>
                <w:rFonts w:ascii="Times New Roman" w:hAnsi="Times New Roman"/>
                <w:sz w:val="24"/>
                <w:szCs w:val="24"/>
              </w:rPr>
              <w:t>áfyllingsplani</w:t>
            </w:r>
            <w:proofErr w:type="spellEnd"/>
            <w:r w:rsidRPr="00697D52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97D52">
              <w:rPr>
                <w:rStyle w:val="normaltextrun"/>
                <w:rFonts w:ascii="Times New Roman" w:hAnsi="Times New Roman"/>
                <w:sz w:val="24"/>
                <w:szCs w:val="24"/>
              </w:rPr>
              <w:t>sem</w:t>
            </w:r>
            <w:r w:rsidRPr="00697D52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97D52">
              <w:rPr>
                <w:rStyle w:val="normaltextrun"/>
                <w:rFonts w:ascii="Times New Roman" w:hAnsi="Times New Roman"/>
                <w:sz w:val="24"/>
                <w:szCs w:val="24"/>
              </w:rPr>
              <w:t>tengt</w:t>
            </w:r>
            <w:r w:rsidRPr="00697D52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97D52">
              <w:rPr>
                <w:rStyle w:val="normaltextrun"/>
                <w:rFonts w:ascii="Times New Roman" w:hAnsi="Times New Roman"/>
                <w:sz w:val="24"/>
                <w:szCs w:val="24"/>
              </w:rPr>
              <w:t>sé</w:t>
            </w:r>
            <w:r w:rsidRPr="00697D52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97D52">
              <w:rPr>
                <w:rStyle w:val="normaltextrun"/>
                <w:rFonts w:ascii="Times New Roman" w:hAnsi="Times New Roman"/>
                <w:sz w:val="24"/>
                <w:szCs w:val="24"/>
              </w:rPr>
              <w:t>olíuskilju</w:t>
            </w:r>
            <w:r w:rsidRPr="00697D52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97D52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82197" w:rsidP="00E82197" w:rsidRDefault="00E82197" w14:paraId="5BFF1EEA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884/2017</w:t>
            </w:r>
          </w:p>
          <w:p w:rsidR="00AF19F2" w:rsidP="00977391" w:rsidRDefault="00AF19F2" w14:paraId="6544D56A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19F2" w:rsidP="00977391" w:rsidRDefault="00AF19F2" w14:paraId="1CBC32DB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9F2" w:rsidTr="3CB71208" w14:paraId="53337EB2" w14:textId="77777777">
        <w:trPr>
          <w:trHeight w:val="1121"/>
        </w:trPr>
        <w:tc>
          <w:tcPr>
            <w:tcW w:w="7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F19F2" w:rsidP="00977391" w:rsidRDefault="00AF19F2" w14:paraId="0A8A0360" w14:textId="77777777">
            <w:pPr>
              <w:widowControl w:val="0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after="0"/>
              <w:ind w:hanging="724"/>
              <w:jc w:val="both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Afla þarf leyfis byggingafulltrúa og heilbrigðiseftirlits fyrir frágangi, staðsetningu og stærð olíutanka. Sama gildir um frágang á áfyllingarplani og olíuskilju.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82197" w:rsidP="00E82197" w:rsidRDefault="00E82197" w14:paraId="5D9EDC5D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884/2017</w:t>
            </w:r>
          </w:p>
          <w:p w:rsidR="00AF19F2" w:rsidP="00977391" w:rsidRDefault="00AF19F2" w14:paraId="6BB04088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19F2" w:rsidP="00977391" w:rsidRDefault="00AF19F2" w14:paraId="63A88642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9F2" w:rsidP="00AF19F2" w:rsidRDefault="00AF19F2" w14:paraId="79906201" w14:textId="45DB05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77391" w:rsidP="00AF19F2" w:rsidRDefault="00977391" w14:paraId="7E70FDBC" w14:textId="7777777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Pr="00582162" w:rsidR="00AF19F2" w:rsidP="00AF19F2" w:rsidRDefault="00582162" w14:paraId="6518EA42" w14:textId="27794ED7">
      <w:pPr>
        <w:widowControl w:val="0"/>
        <w:tabs>
          <w:tab w:val="left" w:pos="703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84CA"/>
          <w:sz w:val="20"/>
          <w:szCs w:val="20"/>
        </w:rPr>
      </w:pPr>
      <w:r>
        <w:rPr>
          <w:rFonts w:ascii="Arial" w:hAnsi="Arial" w:cs="Arial"/>
          <w:b/>
          <w:bCs/>
          <w:color w:val="0084CA"/>
          <w:sz w:val="27"/>
          <w:szCs w:val="27"/>
        </w:rPr>
        <w:tab/>
      </w:r>
    </w:p>
    <w:p w:rsidRPr="00582162" w:rsidR="00AF19F2" w:rsidP="00AF19F2" w:rsidRDefault="00AF19F2" w14:paraId="07DFCBA8" w14:textId="77777777">
      <w:pPr>
        <w:widowControl w:val="0"/>
        <w:autoSpaceDE w:val="0"/>
        <w:autoSpaceDN w:val="0"/>
        <w:adjustRightInd w:val="0"/>
        <w:spacing w:after="0"/>
        <w:ind w:left="24"/>
        <w:rPr>
          <w:rFonts w:ascii="Times New Roman" w:hAnsi="Times New Roman"/>
          <w:sz w:val="20"/>
          <w:szCs w:val="20"/>
        </w:rPr>
      </w:pPr>
      <w:r w:rsidRPr="00582162">
        <w:rPr>
          <w:rFonts w:ascii="Times New Roman" w:hAnsi="Times New Roman"/>
          <w:b/>
          <w:bCs/>
          <w:sz w:val="20"/>
          <w:szCs w:val="20"/>
        </w:rPr>
        <w:t>Starfsleyfisskilyrðin eiga sér m.a. stoð í eftirfarandi lögum og reglugerðum með síðari breytingum:</w:t>
      </w:r>
    </w:p>
    <w:p w:rsidRPr="00A83852" w:rsidR="00AF19F2" w:rsidP="00AF19F2" w:rsidRDefault="00AF19F2" w14:paraId="2F94B22A" w14:textId="7777777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8"/>
          <w:szCs w:val="18"/>
        </w:rPr>
      </w:pPr>
    </w:p>
    <w:bookmarkEnd w:id="0"/>
    <w:p w:rsidRPr="00A83852" w:rsidR="00582162" w:rsidP="00582162" w:rsidRDefault="00582162" w14:paraId="0C730C3A" w14:textId="739EE333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A83852">
        <w:rPr>
          <w:rFonts w:ascii="Times New Roman" w:hAnsi="Times New Roman"/>
          <w:sz w:val="20"/>
          <w:szCs w:val="20"/>
        </w:rPr>
        <w:t>Lögum nr. 7/1998 um hollustuhætti og mengunarvarnir, lögum nr. 55/2003 um meðhöndlun úrgangs, lög nr. 46/1980 um aðbúnað, hollustu og öryggi starfsfólks, efnalög nr. 61/2013, reglugerð nr. 550/2018 um losun frá atvinnurekstri og mengunarvarnareftirlit, reglugerð nr. 737/2003 um meðhöndlun úrgangs, reglugerð nr. 806/1999 um spilliefni, reglugerð nr. 798/1999 um fráveitur og skólp, auglýsing nr. 582/2000 um lista yfir mengandi starfsemi þar sem ekki er krafist</w:t>
      </w:r>
      <w:r w:rsidR="000C3F59">
        <w:rPr>
          <w:rFonts w:ascii="Times New Roman" w:hAnsi="Times New Roman"/>
          <w:sz w:val="20"/>
          <w:szCs w:val="20"/>
        </w:rPr>
        <w:t xml:space="preserve"> ítarlegrar starfsleyfisgerðar, byggingarreglugerð nr. 112/2012, </w:t>
      </w:r>
      <w:r w:rsidRPr="00A83852">
        <w:rPr>
          <w:rFonts w:ascii="Times New Roman" w:hAnsi="Times New Roman"/>
          <w:sz w:val="20"/>
          <w:szCs w:val="20"/>
        </w:rPr>
        <w:t xml:space="preserve">reglugerð nr. 724/2008 um hávaða, reglugerð 787/1999 um loftgæði, reglugerðar nr. 415/2014 um flokkun, merkingu og umbúðir efna og efnablandna (CLP), reglugerð nr. 941/2002 um hollustuhætti, reglugerð nr. 884/2017 um varnir gegn olíumengun frá starfsemi á landi og reglugerð nr. 788/1999 um varnir gegn loftmengun af völdum hreyfanlegra uppsprettna. </w:t>
      </w:r>
    </w:p>
    <w:p w:rsidRPr="00A83852" w:rsidR="00AF19F2" w:rsidP="00593BEA" w:rsidRDefault="00AF19F2" w14:paraId="4376FFD7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 w:eastAsiaTheme="minorEastAsia"/>
          <w:b/>
          <w:bCs/>
          <w:sz w:val="18"/>
          <w:szCs w:val="18"/>
        </w:rPr>
      </w:pPr>
    </w:p>
    <w:p w:rsidRPr="00F879F5" w:rsidR="001F73C6" w:rsidP="00F879F5" w:rsidRDefault="00AF19F2" w14:paraId="22A19C88" w14:textId="54CCDEBA">
      <w:pPr>
        <w:pStyle w:val="paragraph"/>
        <w:spacing w:before="0" w:beforeAutospacing="0" w:after="0" w:afterAutospacing="0"/>
        <w:textAlignment w:val="baseline"/>
        <w:rPr>
          <w:rFonts w:eastAsiaTheme="minorEastAsia"/>
          <w:b/>
          <w:bCs/>
          <w:sz w:val="20"/>
          <w:szCs w:val="20"/>
        </w:rPr>
      </w:pPr>
      <w:r w:rsidRPr="00A83852">
        <w:rPr>
          <w:rFonts w:ascii="Arial" w:hAnsi="Arial" w:cs="Arial" w:eastAsiaTheme="minorEastAsia"/>
          <w:b/>
          <w:bCs/>
          <w:sz w:val="18"/>
          <w:szCs w:val="18"/>
        </w:rPr>
        <w:t> </w:t>
      </w:r>
      <w:r w:rsidRPr="009F5A36" w:rsidR="001F73C6">
        <w:rPr>
          <w:b/>
          <w:bCs/>
          <w:sz w:val="20"/>
          <w:szCs w:val="20"/>
        </w:rPr>
        <w:t>Atvinnugreinaflokkur (ISAT):</w:t>
      </w:r>
      <w:r w:rsidRPr="009F5A36" w:rsidR="001F73C6">
        <w:rPr>
          <w:sz w:val="20"/>
          <w:szCs w:val="20"/>
        </w:rPr>
        <w:t xml:space="preserve"> </w:t>
      </w:r>
    </w:p>
    <w:p w:rsidR="00AF19F2" w:rsidP="00AF19F2" w:rsidRDefault="00AF19F2" w14:paraId="4FFB3074" w14:textId="77777777"/>
    <w:p w:rsidR="00184301" w:rsidRDefault="00184301" w14:paraId="727EAA07" w14:textId="77777777">
      <w:bookmarkStart w:name="_GoBack" w:id="1"/>
      <w:bookmarkEnd w:id="1"/>
    </w:p>
    <w:sectPr w:rsidR="00184301">
      <w:headerReference w:type="default" r:id="rId10"/>
      <w:footerReference w:type="default" r:id="rId11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391" w:rsidRDefault="00977391" w14:paraId="6900010A" w14:textId="77777777">
      <w:pPr>
        <w:spacing w:after="0" w:line="240" w:lineRule="auto"/>
      </w:pPr>
      <w:r>
        <w:separator/>
      </w:r>
    </w:p>
  </w:endnote>
  <w:endnote w:type="continuationSeparator" w:id="0">
    <w:p w:rsidR="00977391" w:rsidRDefault="00977391" w14:paraId="30FFC8A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"/>
    <w:panose1 w:val="020204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sdt>
    <w:sdtPr>
      <w:id w:val="168709969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Pr="0078505A" w:rsidR="0078505A" w:rsidRDefault="0078505A" w14:paraId="66A60E55" w14:textId="11BCA853">
        <w:pPr>
          <w:pStyle w:val="Footer"/>
          <w:jc w:val="center"/>
          <w:rPr>
            <w:rFonts w:ascii="Times New Roman" w:hAnsi="Times New Roman"/>
            <w:sz w:val="20"/>
            <w:szCs w:val="20"/>
          </w:rPr>
        </w:pPr>
        <w:r w:rsidRPr="0078505A">
          <w:rPr>
            <w:rFonts w:ascii="Times New Roman" w:hAnsi="Times New Roman"/>
            <w:noProof/>
            <w:sz w:val="20"/>
            <w:szCs w:val="20"/>
          </w:rPr>
          <w:drawing>
            <wp:anchor distT="0" distB="0" distL="114300" distR="114300" simplePos="0" relativeHeight="251662336" behindDoc="1" locked="0" layoutInCell="0" allowOverlap="1" wp14:anchorId="58BC3FF0" wp14:editId="2B2FF78B">
              <wp:simplePos x="0" y="0"/>
              <wp:positionH relativeFrom="page">
                <wp:align>right</wp:align>
              </wp:positionH>
              <wp:positionV relativeFrom="paragraph">
                <wp:posOffset>201986</wp:posOffset>
              </wp:positionV>
              <wp:extent cx="7545705" cy="574675"/>
              <wp:effectExtent l="0" t="0" r="0" b="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45705" cy="5746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78505A">
          <w:rPr>
            <w:rFonts w:ascii="Times New Roman" w:hAnsi="Times New Roman"/>
            <w:sz w:val="20"/>
            <w:szCs w:val="20"/>
          </w:rPr>
          <w:fldChar w:fldCharType="begin"/>
        </w:r>
        <w:r w:rsidRPr="0078505A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78505A">
          <w:rPr>
            <w:rFonts w:ascii="Times New Roman" w:hAnsi="Times New Roman"/>
            <w:sz w:val="20"/>
            <w:szCs w:val="20"/>
          </w:rPr>
          <w:fldChar w:fldCharType="separate"/>
        </w:r>
        <w:r w:rsidRPr="0078505A">
          <w:rPr>
            <w:rFonts w:ascii="Times New Roman" w:hAnsi="Times New Roman"/>
            <w:sz w:val="20"/>
            <w:szCs w:val="20"/>
          </w:rPr>
          <w:t>2</w:t>
        </w:r>
        <w:r w:rsidRPr="0078505A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977391" w:rsidRDefault="00977391" w14:paraId="142C6768" w14:textId="18C67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391" w:rsidRDefault="00977391" w14:paraId="035B0BA6" w14:textId="77777777">
      <w:pPr>
        <w:spacing w:after="0" w:line="240" w:lineRule="auto"/>
      </w:pPr>
      <w:r>
        <w:separator/>
      </w:r>
    </w:p>
  </w:footnote>
  <w:footnote w:type="continuationSeparator" w:id="0">
    <w:p w:rsidR="00977391" w:rsidRDefault="00977391" w14:paraId="45B10BB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9D5101" w:rsidR="00977391" w:rsidP="4BBAB08A" w:rsidRDefault="00977391" w14:paraId="3CB64B59" w14:textId="3E98A016">
    <w:pPr>
      <w:pStyle w:val="Header"/>
      <w:ind w:firstLine="2160"/>
      <w:rPr>
        <w:rFonts w:ascii="Times New Roman" w:hAnsi="Times New Roman"/>
      </w:rPr>
    </w:pPr>
    <w:r>
      <w:rPr>
        <w:noProof/>
      </w:rPr>
      <w:drawing>
        <wp:inline distT="0" distB="0" distL="0" distR="0" wp14:anchorId="4577014E" wp14:editId="5433FECF">
          <wp:extent cx="1209675" cy="600075"/>
          <wp:effectExtent l="0" t="0" r="0" b="0"/>
          <wp:docPr id="1270526090" name="Picture 12705260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50938">
      <w:rPr>
        <w:noProof/>
      </w:rPr>
      <w:drawing>
        <wp:anchor distT="0" distB="0" distL="114300" distR="114300" simplePos="0" relativeHeight="251660288" behindDoc="1" locked="0" layoutInCell="0" allowOverlap="1" wp14:anchorId="440F81DB" wp14:editId="21F5901E">
          <wp:simplePos x="0" y="0"/>
          <wp:positionH relativeFrom="page">
            <wp:posOffset>1004570</wp:posOffset>
          </wp:positionH>
          <wp:positionV relativeFrom="page">
            <wp:posOffset>392430</wp:posOffset>
          </wp:positionV>
          <wp:extent cx="1031240" cy="2203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450938">
      <w:rPr>
        <w:rFonts w:ascii="Times New Roman" w:hAnsi="Times New Roman"/>
      </w:rPr>
      <w:tab/>
    </w:r>
    <w:r w:rsidRPr="00450938">
      <w:rPr>
        <w:rFonts w:ascii="Times New Roman" w:hAnsi="Times New Roman"/>
      </w:rPr>
      <w:tab/>
    </w:r>
    <w:r w:rsidRPr="00450938">
      <w:rPr>
        <w:rFonts w:ascii="Times New Roman" w:hAnsi="Times New Roman"/>
      </w:rPr>
      <w:t xml:space="preserve">   </w:t>
    </w:r>
    <w:r w:rsidRPr="00450938">
      <w:rPr>
        <w:rFonts w:ascii="Times New Roman" w:hAnsi="Times New Roman"/>
      </w:rPr>
      <w:t>E</w:t>
    </w:r>
    <w:r>
      <w:rPr>
        <w:rFonts w:ascii="Times New Roman" w:hAnsi="Times New Roman"/>
      </w:rPr>
      <w:t>ndurskoðað 2017, uppfært 21.12.</w:t>
    </w:r>
    <w:r w:rsidRPr="00450938">
      <w:rPr>
        <w:rFonts w:ascii="Times New Roman" w:hAnsi="Times New Roman"/>
      </w:rPr>
      <w:t>2018</w:t>
    </w:r>
  </w:p>
  <w:p w:rsidR="00977391" w:rsidRDefault="00977391" w14:paraId="0A0BF59F" w14:textId="6A7C83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000029"/>
    <w:multiLevelType w:val="hybridMultilevel"/>
    <w:tmpl w:val="2D06C292"/>
    <w:lvl w:ilvl="0" w:tplc="F9B8C352">
      <w:start w:val="1"/>
      <w:numFmt w:val="decimal"/>
      <w:pStyle w:val="Style1"/>
      <w:lvlText w:val="1.%1"/>
      <w:lvlJc w:val="left"/>
      <w:pPr>
        <w:ind w:left="360" w:hanging="360"/>
      </w:pPr>
      <w:rPr>
        <w:rFonts w:hint="default" w:ascii="Times New Roman" w:hAnsi="Times New Roman" w:cs="Times New Roman"/>
        <w:sz w:val="24"/>
        <w:szCs w:val="24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1A3C13D0"/>
    <w:multiLevelType w:val="multilevel"/>
    <w:tmpl w:val="BF00125C"/>
    <w:lvl w:ilvl="0">
      <w:start w:val="1"/>
      <w:numFmt w:val="decimal"/>
      <w:lvlText w:val="%1."/>
      <w:lvlJc w:val="left"/>
      <w:pPr>
        <w:ind w:left="724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4" w:hanging="360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084" w:hanging="720"/>
      </w:pPr>
    </w:lvl>
    <w:lvl w:ilvl="3">
      <w:start w:val="1"/>
      <w:numFmt w:val="decimal"/>
      <w:lvlText w:val="%1.%2.%3.%4"/>
      <w:lvlJc w:val="left"/>
      <w:pPr>
        <w:ind w:left="1084" w:hanging="720"/>
      </w:pPr>
    </w:lvl>
    <w:lvl w:ilvl="4">
      <w:start w:val="1"/>
      <w:numFmt w:val="decimal"/>
      <w:lvlText w:val="%1.%2.%3.%4.%5"/>
      <w:lvlJc w:val="left"/>
      <w:pPr>
        <w:ind w:left="1444" w:hanging="1080"/>
      </w:pPr>
    </w:lvl>
    <w:lvl w:ilvl="5">
      <w:start w:val="1"/>
      <w:numFmt w:val="decimal"/>
      <w:lvlText w:val="%1.%2.%3.%4.%5.%6"/>
      <w:lvlJc w:val="left"/>
      <w:pPr>
        <w:ind w:left="1444" w:hanging="1080"/>
      </w:pPr>
    </w:lvl>
    <w:lvl w:ilvl="6">
      <w:start w:val="1"/>
      <w:numFmt w:val="decimal"/>
      <w:lvlText w:val="%1.%2.%3.%4.%5.%6.%7"/>
      <w:lvlJc w:val="left"/>
      <w:pPr>
        <w:ind w:left="1804" w:hanging="1440"/>
      </w:pPr>
    </w:lvl>
    <w:lvl w:ilvl="7">
      <w:start w:val="1"/>
      <w:numFmt w:val="decimal"/>
      <w:lvlText w:val="%1.%2.%3.%4.%5.%6.%7.%8"/>
      <w:lvlJc w:val="left"/>
      <w:pPr>
        <w:ind w:left="1804" w:hanging="1440"/>
      </w:pPr>
    </w:lvl>
    <w:lvl w:ilvl="8">
      <w:start w:val="1"/>
      <w:numFmt w:val="decimal"/>
      <w:lvlText w:val="%1.%2.%3.%4.%5.%6.%7.%8.%9"/>
      <w:lvlJc w:val="left"/>
      <w:pPr>
        <w:ind w:left="2164" w:hanging="1800"/>
      </w:pPr>
    </w:lvl>
  </w:abstractNum>
  <w:abstractNum w:abstractNumId="2" w15:restartNumberingAfterBreak="0">
    <w:nsid w:val="4CDB2ED9"/>
    <w:multiLevelType w:val="hybridMultilevel"/>
    <w:tmpl w:val="761806AE"/>
    <w:lvl w:ilvl="0" w:tplc="93967484">
      <w:start w:val="1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4" w:hanging="360"/>
      </w:pPr>
    </w:lvl>
    <w:lvl w:ilvl="2" w:tplc="040F001B" w:tentative="1">
      <w:start w:val="1"/>
      <w:numFmt w:val="lowerRoman"/>
      <w:lvlText w:val="%3."/>
      <w:lvlJc w:val="right"/>
      <w:pPr>
        <w:ind w:left="2524" w:hanging="180"/>
      </w:pPr>
    </w:lvl>
    <w:lvl w:ilvl="3" w:tplc="040F000F" w:tentative="1">
      <w:start w:val="1"/>
      <w:numFmt w:val="decimal"/>
      <w:lvlText w:val="%4."/>
      <w:lvlJc w:val="left"/>
      <w:pPr>
        <w:ind w:left="3244" w:hanging="360"/>
      </w:pPr>
    </w:lvl>
    <w:lvl w:ilvl="4" w:tplc="040F0019" w:tentative="1">
      <w:start w:val="1"/>
      <w:numFmt w:val="lowerLetter"/>
      <w:lvlText w:val="%5."/>
      <w:lvlJc w:val="left"/>
      <w:pPr>
        <w:ind w:left="3964" w:hanging="360"/>
      </w:pPr>
    </w:lvl>
    <w:lvl w:ilvl="5" w:tplc="040F001B" w:tentative="1">
      <w:start w:val="1"/>
      <w:numFmt w:val="lowerRoman"/>
      <w:lvlText w:val="%6."/>
      <w:lvlJc w:val="right"/>
      <w:pPr>
        <w:ind w:left="4684" w:hanging="180"/>
      </w:pPr>
    </w:lvl>
    <w:lvl w:ilvl="6" w:tplc="040F000F" w:tentative="1">
      <w:start w:val="1"/>
      <w:numFmt w:val="decimal"/>
      <w:lvlText w:val="%7."/>
      <w:lvlJc w:val="left"/>
      <w:pPr>
        <w:ind w:left="5404" w:hanging="360"/>
      </w:pPr>
    </w:lvl>
    <w:lvl w:ilvl="7" w:tplc="040F0019" w:tentative="1">
      <w:start w:val="1"/>
      <w:numFmt w:val="lowerLetter"/>
      <w:lvlText w:val="%8."/>
      <w:lvlJc w:val="left"/>
      <w:pPr>
        <w:ind w:left="6124" w:hanging="360"/>
      </w:pPr>
    </w:lvl>
    <w:lvl w:ilvl="8" w:tplc="040F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" w15:restartNumberingAfterBreak="0">
    <w:nsid w:val="776B0895"/>
    <w:multiLevelType w:val="hybridMultilevel"/>
    <w:tmpl w:val="6A106DB0"/>
    <w:lvl w:ilvl="0" w:tplc="E8709248">
      <w:start w:val="1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4" w:hanging="360"/>
      </w:pPr>
    </w:lvl>
    <w:lvl w:ilvl="2" w:tplc="040F001B" w:tentative="1">
      <w:start w:val="1"/>
      <w:numFmt w:val="lowerRoman"/>
      <w:lvlText w:val="%3."/>
      <w:lvlJc w:val="right"/>
      <w:pPr>
        <w:ind w:left="2524" w:hanging="180"/>
      </w:pPr>
    </w:lvl>
    <w:lvl w:ilvl="3" w:tplc="040F000F" w:tentative="1">
      <w:start w:val="1"/>
      <w:numFmt w:val="decimal"/>
      <w:lvlText w:val="%4."/>
      <w:lvlJc w:val="left"/>
      <w:pPr>
        <w:ind w:left="3244" w:hanging="360"/>
      </w:pPr>
    </w:lvl>
    <w:lvl w:ilvl="4" w:tplc="040F0019" w:tentative="1">
      <w:start w:val="1"/>
      <w:numFmt w:val="lowerLetter"/>
      <w:lvlText w:val="%5."/>
      <w:lvlJc w:val="left"/>
      <w:pPr>
        <w:ind w:left="3964" w:hanging="360"/>
      </w:pPr>
    </w:lvl>
    <w:lvl w:ilvl="5" w:tplc="040F001B" w:tentative="1">
      <w:start w:val="1"/>
      <w:numFmt w:val="lowerRoman"/>
      <w:lvlText w:val="%6."/>
      <w:lvlJc w:val="right"/>
      <w:pPr>
        <w:ind w:left="4684" w:hanging="180"/>
      </w:pPr>
    </w:lvl>
    <w:lvl w:ilvl="6" w:tplc="040F000F" w:tentative="1">
      <w:start w:val="1"/>
      <w:numFmt w:val="decimal"/>
      <w:lvlText w:val="%7."/>
      <w:lvlJc w:val="left"/>
      <w:pPr>
        <w:ind w:left="5404" w:hanging="360"/>
      </w:pPr>
    </w:lvl>
    <w:lvl w:ilvl="7" w:tplc="040F0019" w:tentative="1">
      <w:start w:val="1"/>
      <w:numFmt w:val="lowerLetter"/>
      <w:lvlText w:val="%8."/>
      <w:lvlJc w:val="left"/>
      <w:pPr>
        <w:ind w:left="6124" w:hanging="360"/>
      </w:pPr>
    </w:lvl>
    <w:lvl w:ilvl="8" w:tplc="040F001B" w:tentative="1">
      <w:start w:val="1"/>
      <w:numFmt w:val="lowerRoman"/>
      <w:lvlText w:val="%9."/>
      <w:lvlJc w:val="right"/>
      <w:pPr>
        <w:ind w:left="6844" w:hanging="180"/>
      </w:pPr>
    </w:lvl>
  </w:abstractNum>
  <w:num w:numId="5">
    <w:abstractNumId w:val="4"/>
  </w: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9F2"/>
    <w:rsid w:val="00004A35"/>
    <w:rsid w:val="000B110C"/>
    <w:rsid w:val="000C3F59"/>
    <w:rsid w:val="000D5C4E"/>
    <w:rsid w:val="00184301"/>
    <w:rsid w:val="001F73C6"/>
    <w:rsid w:val="00212AF0"/>
    <w:rsid w:val="00256BD4"/>
    <w:rsid w:val="002A3BFD"/>
    <w:rsid w:val="002B77B5"/>
    <w:rsid w:val="002D3507"/>
    <w:rsid w:val="0031161E"/>
    <w:rsid w:val="003C45EF"/>
    <w:rsid w:val="003C6C03"/>
    <w:rsid w:val="003E0A7D"/>
    <w:rsid w:val="00414477"/>
    <w:rsid w:val="00447DDA"/>
    <w:rsid w:val="00463EED"/>
    <w:rsid w:val="004B414C"/>
    <w:rsid w:val="00582162"/>
    <w:rsid w:val="00593BEA"/>
    <w:rsid w:val="005B6920"/>
    <w:rsid w:val="005C6E53"/>
    <w:rsid w:val="006553F7"/>
    <w:rsid w:val="006B0164"/>
    <w:rsid w:val="00704D86"/>
    <w:rsid w:val="007351FD"/>
    <w:rsid w:val="0078505A"/>
    <w:rsid w:val="007E5621"/>
    <w:rsid w:val="00814FE3"/>
    <w:rsid w:val="0086389A"/>
    <w:rsid w:val="00923483"/>
    <w:rsid w:val="00927686"/>
    <w:rsid w:val="00966BF0"/>
    <w:rsid w:val="00977391"/>
    <w:rsid w:val="00981D35"/>
    <w:rsid w:val="009916FE"/>
    <w:rsid w:val="00997F3F"/>
    <w:rsid w:val="009B0864"/>
    <w:rsid w:val="009B6071"/>
    <w:rsid w:val="009E59AA"/>
    <w:rsid w:val="00A1307A"/>
    <w:rsid w:val="00A83284"/>
    <w:rsid w:val="00A83852"/>
    <w:rsid w:val="00A84793"/>
    <w:rsid w:val="00AB556D"/>
    <w:rsid w:val="00AB6060"/>
    <w:rsid w:val="00AF19F2"/>
    <w:rsid w:val="00BB753A"/>
    <w:rsid w:val="00BB7D62"/>
    <w:rsid w:val="00BF0E4D"/>
    <w:rsid w:val="00BF78E6"/>
    <w:rsid w:val="00C930F5"/>
    <w:rsid w:val="00CB3870"/>
    <w:rsid w:val="00CF27AD"/>
    <w:rsid w:val="00D61DB3"/>
    <w:rsid w:val="00DC44B5"/>
    <w:rsid w:val="00DF0FD2"/>
    <w:rsid w:val="00DF6FE6"/>
    <w:rsid w:val="00E02B7A"/>
    <w:rsid w:val="00E05EC6"/>
    <w:rsid w:val="00E516D9"/>
    <w:rsid w:val="00E82197"/>
    <w:rsid w:val="00EA061B"/>
    <w:rsid w:val="00EF3FE0"/>
    <w:rsid w:val="00F43A5C"/>
    <w:rsid w:val="00F879F5"/>
    <w:rsid w:val="00FD4D17"/>
    <w:rsid w:val="0F6FDB57"/>
    <w:rsid w:val="15BCF9B0"/>
    <w:rsid w:val="35C5BE64"/>
    <w:rsid w:val="3B3453AA"/>
    <w:rsid w:val="3CB71208"/>
    <w:rsid w:val="4BBAB08A"/>
    <w:rsid w:val="78C33843"/>
    <w:rsid w:val="7DC8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84FC372"/>
  <w15:chartTrackingRefBased/>
  <w15:docId w15:val="{CF9F5600-CB6B-4E9E-B5EE-BDF30B5BB70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F19F2"/>
    <w:pPr>
      <w:spacing w:after="200" w:line="276" w:lineRule="auto"/>
    </w:pPr>
    <w:rPr>
      <w:rFonts w:cs="Times New Roman" w:eastAsiaTheme="minorEastAsia"/>
      <w:lang w:eastAsia="is-I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tyle1" w:customStyle="1">
    <w:name w:val="Style1"/>
    <w:basedOn w:val="Normal"/>
    <w:qFormat/>
    <w:rsid w:val="00AF19F2"/>
    <w:pPr>
      <w:widowControl w:val="0"/>
      <w:numPr>
        <w:numId w:val="1"/>
      </w:numPr>
      <w:overflowPunct w:val="0"/>
      <w:autoSpaceDE w:val="0"/>
      <w:autoSpaceDN w:val="0"/>
      <w:adjustRightInd w:val="0"/>
      <w:spacing w:after="0" w:line="360" w:lineRule="auto"/>
      <w:ind w:right="840"/>
      <w:jc w:val="both"/>
    </w:pPr>
    <w:rPr>
      <w:rFonts w:ascii="Times New Roman" w:hAnsi="Times New Roman"/>
      <w:sz w:val="24"/>
      <w:szCs w:val="24"/>
    </w:rPr>
  </w:style>
  <w:style w:type="character" w:styleId="normaltextrun" w:customStyle="1">
    <w:name w:val="normaltextrun"/>
    <w:basedOn w:val="DefaultParagraphFont"/>
    <w:rsid w:val="00AF19F2"/>
  </w:style>
  <w:style w:type="character" w:styleId="spellingerror" w:customStyle="1">
    <w:name w:val="spellingerror"/>
    <w:basedOn w:val="DefaultParagraphFont"/>
    <w:rsid w:val="00AF19F2"/>
  </w:style>
  <w:style w:type="character" w:styleId="eop" w:customStyle="1">
    <w:name w:val="eop"/>
    <w:basedOn w:val="DefaultParagraphFont"/>
    <w:rsid w:val="00AF19F2"/>
  </w:style>
  <w:style w:type="table" w:styleId="TableGrid">
    <w:name w:val="Table Grid"/>
    <w:basedOn w:val="TableNormal"/>
    <w:uiPriority w:val="59"/>
    <w:rsid w:val="00AF19F2"/>
    <w:pPr>
      <w:spacing w:after="0" w:line="240" w:lineRule="auto"/>
    </w:pPr>
    <w:rPr>
      <w:rFonts w:cs="Times New Roman" w:eastAsiaTheme="minorEastAsia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AF19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19F2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F19F2"/>
    <w:rPr>
      <w:rFonts w:cs="Times New Roman" w:eastAsiaTheme="minorEastAsia"/>
      <w:lang w:eastAsia="is-IS"/>
    </w:rPr>
  </w:style>
  <w:style w:type="paragraph" w:styleId="Footer">
    <w:name w:val="footer"/>
    <w:basedOn w:val="Normal"/>
    <w:link w:val="FooterChar"/>
    <w:uiPriority w:val="99"/>
    <w:unhideWhenUsed/>
    <w:rsid w:val="00AF19F2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F19F2"/>
    <w:rPr>
      <w:rFonts w:cs="Times New Roman" w:eastAsiaTheme="minorEastAsia"/>
      <w:lang w:eastAsia="is-IS"/>
    </w:rPr>
  </w:style>
  <w:style w:type="paragraph" w:styleId="paragraph" w:customStyle="1">
    <w:name w:val="paragraph"/>
    <w:basedOn w:val="Normal"/>
    <w:rsid w:val="00AF19F2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1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9F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F19F2"/>
    <w:rPr>
      <w:rFonts w:cs="Times New Roman" w:eastAsiaTheme="minorEastAsia"/>
      <w:sz w:val="20"/>
      <w:szCs w:val="20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F19F2"/>
    <w:rPr>
      <w:rFonts w:ascii="Segoe UI" w:hAnsi="Segoe UI" w:cs="Segoe UI" w:eastAsiaTheme="minorEastAsia"/>
      <w:sz w:val="18"/>
      <w:szCs w:val="18"/>
      <w:lang w:eastAsia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39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77391"/>
    <w:rPr>
      <w:rFonts w:cs="Times New Roman" w:eastAsiaTheme="minorEastAsia"/>
      <w:b/>
      <w:bCs/>
      <w:sz w:val="20"/>
      <w:szCs w:val="20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/word/glossary/document.xml" Id="Rc4db8ebc4e3a4cf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63313-2daa-4123-9a1e-4df2af995a58}"/>
      </w:docPartPr>
      <w:docPartBody>
        <w:p w14:paraId="5E01E9B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D4877F88DB894497CB7ADFC9E4CC35" ma:contentTypeVersion="8" ma:contentTypeDescription="Create a new document." ma:contentTypeScope="" ma:versionID="d1ad32f678331d353a0e16a7fc0e495d">
  <xsd:schema xmlns:xsd="http://www.w3.org/2001/XMLSchema" xmlns:xs="http://www.w3.org/2001/XMLSchema" xmlns:p="http://schemas.microsoft.com/office/2006/metadata/properties" xmlns:ns2="1914f3d8-bb80-4c4d-a5fc-49c909489bc7" xmlns:ns3="2ac08a25-d87a-4880-982a-90d22039796c" targetNamespace="http://schemas.microsoft.com/office/2006/metadata/properties" ma:root="true" ma:fieldsID="e45276c940fd1b4a677a626020633147" ns2:_="" ns3:_="">
    <xsd:import namespace="1914f3d8-bb80-4c4d-a5fc-49c909489bc7"/>
    <xsd:import namespace="2ac08a25-d87a-4880-982a-90d2203979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4f3d8-bb80-4c4d-a5fc-49c909489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08a25-d87a-4880-982a-90d22039796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690F54-89DC-47EA-A2CA-511F251987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1FB67E-8E99-400B-AA35-CC57C4354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14f3d8-bb80-4c4d-a5fc-49c909489bc7"/>
    <ds:schemaRef ds:uri="2ac08a25-d87a-4880-982a-90d2203979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F65C7D-6C50-4F67-8C50-3B16AA6F6083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ac08a25-d87a-4880-982a-90d22039796c"/>
    <ds:schemaRef ds:uri="1914f3d8-bb80-4c4d-a5fc-49c909489bc7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Hlín Gísladóttir</dc:creator>
  <keywords/>
  <dc:description/>
  <lastModifiedBy>Sigríður Hjaltadóttir</lastModifiedBy>
  <revision>28</revision>
  <dcterms:created xsi:type="dcterms:W3CDTF">2019-01-11T15:46:00.0000000Z</dcterms:created>
  <dcterms:modified xsi:type="dcterms:W3CDTF">2019-03-06T13:47:07.1098623Z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0x010100CFD4877F88DB894497CB7ADFC9E4CC35</vt:lpwstr>
  </property>
</Properties>
</file>